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B971C" w14:textId="1C9270BE" w:rsidR="00D770E1" w:rsidRDefault="00A9157A" w:rsidP="00D770E1">
      <w:pPr>
        <w:adjustRightInd w:val="0"/>
        <w:snapToGrid w:val="0"/>
        <w:spacing w:line="264" w:lineRule="auto"/>
        <w:rPr>
          <w:rFonts w:ascii="Arial" w:hAnsi="Arial" w:cs="Arial"/>
          <w:w w:val="90"/>
        </w:rPr>
      </w:pPr>
      <w:r>
        <w:rPr>
          <w:rFonts w:ascii="Arial" w:hAnsi="Arial" w:cs="Arial"/>
          <w:w w:val="90"/>
        </w:rPr>
        <w:t>28</w:t>
      </w:r>
      <w:r w:rsidR="005136C8">
        <w:rPr>
          <w:rFonts w:ascii="Arial" w:hAnsi="Arial" w:cs="Arial"/>
          <w:w w:val="90"/>
        </w:rPr>
        <w:t xml:space="preserve"> </w:t>
      </w:r>
      <w:r w:rsidR="004571BB">
        <w:rPr>
          <w:rFonts w:ascii="Arial" w:hAnsi="Arial" w:cs="Arial"/>
          <w:w w:val="90"/>
        </w:rPr>
        <w:t>April 2023</w:t>
      </w:r>
    </w:p>
    <w:p w14:paraId="5A001C1A" w14:textId="06620F28" w:rsidR="00D770E1" w:rsidRPr="00873E8D" w:rsidRDefault="0066354D" w:rsidP="00D770E1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b/>
          <w:bCs/>
          <w:color w:val="005471"/>
          <w:w w:val="99"/>
          <w:sz w:val="32"/>
          <w:szCs w:val="32"/>
          <w:lang w:val="en-GB"/>
        </w:rPr>
      </w:pPr>
      <w:r>
        <w:rPr>
          <w:rFonts w:ascii="Arial" w:hAnsi="Arial" w:cs="Arial"/>
          <w:b/>
          <w:bCs/>
          <w:color w:val="005471"/>
          <w:w w:val="99"/>
          <w:sz w:val="32"/>
          <w:szCs w:val="32"/>
          <w:lang w:val="en-GB"/>
        </w:rPr>
        <w:t xml:space="preserve">BUGGING </w:t>
      </w:r>
      <w:r w:rsidR="00941982">
        <w:rPr>
          <w:rFonts w:ascii="Arial" w:hAnsi="Arial" w:cs="Arial"/>
          <w:b/>
          <w:bCs/>
          <w:color w:val="005471"/>
          <w:w w:val="99"/>
          <w:sz w:val="32"/>
          <w:szCs w:val="32"/>
          <w:lang w:val="en-GB"/>
        </w:rPr>
        <w:t>IN THE WATER</w:t>
      </w:r>
      <w:r>
        <w:rPr>
          <w:rFonts w:ascii="Arial" w:hAnsi="Arial" w:cs="Arial"/>
          <w:b/>
          <w:bCs/>
          <w:color w:val="005471"/>
          <w:w w:val="99"/>
          <w:sz w:val="32"/>
          <w:szCs w:val="32"/>
          <w:lang w:val="en-GB"/>
        </w:rPr>
        <w:t xml:space="preserve"> </w:t>
      </w:r>
      <w:r w:rsidR="00C46E3D">
        <w:rPr>
          <w:rFonts w:ascii="Arial" w:hAnsi="Arial" w:cs="Arial"/>
          <w:b/>
          <w:bCs/>
          <w:color w:val="005471"/>
          <w:w w:val="99"/>
          <w:sz w:val="32"/>
          <w:szCs w:val="32"/>
          <w:lang w:val="en-GB"/>
        </w:rPr>
        <w:t>BEFORE FLAGSHIP WORKS</w:t>
      </w:r>
    </w:p>
    <w:p w14:paraId="5143049C" w14:textId="77777777" w:rsidR="00D770E1" w:rsidRDefault="00D770E1" w:rsidP="00D770E1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sz w:val="22"/>
          <w:szCs w:val="22"/>
          <w:lang w:val="en-GB"/>
        </w:rPr>
      </w:pPr>
    </w:p>
    <w:p w14:paraId="19ED2A10" w14:textId="110EA2B5" w:rsidR="004E072C" w:rsidRDefault="00B1424E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  <w:r>
        <w:rPr>
          <w:rFonts w:ascii="Arial" w:hAnsi="Arial" w:cs="Arial"/>
          <w:w w:val="99"/>
          <w:lang w:val="en-AU"/>
        </w:rPr>
        <w:t>Knowing what’s in the waterways before begin</w:t>
      </w:r>
      <w:r w:rsidR="00480790">
        <w:rPr>
          <w:rFonts w:ascii="Arial" w:hAnsi="Arial" w:cs="Arial"/>
          <w:w w:val="99"/>
          <w:lang w:val="en-AU"/>
        </w:rPr>
        <w:t>ning</w:t>
      </w:r>
      <w:r>
        <w:rPr>
          <w:rFonts w:ascii="Arial" w:hAnsi="Arial" w:cs="Arial"/>
          <w:w w:val="99"/>
          <w:lang w:val="en-AU"/>
        </w:rPr>
        <w:t xml:space="preserve"> any project work is a key part of </w:t>
      </w:r>
      <w:r w:rsidR="00480790">
        <w:rPr>
          <w:rFonts w:ascii="Arial" w:hAnsi="Arial" w:cs="Arial"/>
          <w:w w:val="99"/>
          <w:lang w:val="en-AU"/>
        </w:rPr>
        <w:t xml:space="preserve">the Glenelg Hopkins CMA’s </w:t>
      </w:r>
      <w:r>
        <w:rPr>
          <w:rFonts w:ascii="Arial" w:hAnsi="Arial" w:cs="Arial"/>
          <w:w w:val="99"/>
          <w:lang w:val="en-AU"/>
        </w:rPr>
        <w:t>understanding</w:t>
      </w:r>
      <w:r w:rsidR="000E448B">
        <w:rPr>
          <w:rFonts w:ascii="Arial" w:hAnsi="Arial" w:cs="Arial"/>
          <w:w w:val="99"/>
          <w:lang w:val="en-AU"/>
        </w:rPr>
        <w:t xml:space="preserve"> of</w:t>
      </w:r>
      <w:r>
        <w:rPr>
          <w:rFonts w:ascii="Arial" w:hAnsi="Arial" w:cs="Arial"/>
          <w:w w:val="99"/>
          <w:lang w:val="en-AU"/>
        </w:rPr>
        <w:t xml:space="preserve"> how </w:t>
      </w:r>
      <w:r w:rsidR="00480790">
        <w:rPr>
          <w:rFonts w:ascii="Arial" w:hAnsi="Arial" w:cs="Arial"/>
          <w:w w:val="99"/>
          <w:lang w:val="en-AU"/>
        </w:rPr>
        <w:t xml:space="preserve">its </w:t>
      </w:r>
      <w:r>
        <w:rPr>
          <w:rFonts w:ascii="Arial" w:hAnsi="Arial" w:cs="Arial"/>
          <w:w w:val="99"/>
          <w:lang w:val="en-AU"/>
        </w:rPr>
        <w:t>projects influence</w:t>
      </w:r>
      <w:r w:rsidR="004E072C">
        <w:rPr>
          <w:rFonts w:ascii="Arial" w:hAnsi="Arial" w:cs="Arial"/>
          <w:w w:val="99"/>
          <w:lang w:val="en-AU"/>
        </w:rPr>
        <w:t xml:space="preserve"> native species.</w:t>
      </w:r>
    </w:p>
    <w:p w14:paraId="4F1E1D5D" w14:textId="77777777" w:rsidR="00941982" w:rsidRDefault="00941982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</w:p>
    <w:p w14:paraId="6E2D6E7B" w14:textId="4730EC73" w:rsidR="00941982" w:rsidRDefault="00941982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  <w:r>
        <w:rPr>
          <w:rFonts w:ascii="Arial" w:hAnsi="Arial" w:cs="Arial"/>
          <w:w w:val="99"/>
          <w:lang w:val="en-AU"/>
        </w:rPr>
        <w:t xml:space="preserve">But it’s not always about the big things in </w:t>
      </w:r>
      <w:r w:rsidR="00480790">
        <w:rPr>
          <w:rFonts w:ascii="Arial" w:hAnsi="Arial" w:cs="Arial"/>
          <w:w w:val="99"/>
          <w:lang w:val="en-AU"/>
        </w:rPr>
        <w:t xml:space="preserve">the </w:t>
      </w:r>
      <w:r>
        <w:rPr>
          <w:rFonts w:ascii="Arial" w:hAnsi="Arial" w:cs="Arial"/>
          <w:w w:val="99"/>
          <w:lang w:val="en-AU"/>
        </w:rPr>
        <w:t>waterways.</w:t>
      </w:r>
    </w:p>
    <w:p w14:paraId="76DDF36A" w14:textId="77777777" w:rsidR="004E072C" w:rsidRDefault="004E072C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</w:p>
    <w:p w14:paraId="488CC7CA" w14:textId="05ABCD34" w:rsidR="008D1AC5" w:rsidRDefault="004E072C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  <w:r>
        <w:rPr>
          <w:rFonts w:ascii="Arial" w:hAnsi="Arial" w:cs="Arial"/>
          <w:w w:val="99"/>
          <w:lang w:val="en-AU"/>
        </w:rPr>
        <w:t xml:space="preserve">For </w:t>
      </w:r>
      <w:r w:rsidR="00480790">
        <w:rPr>
          <w:rFonts w:ascii="Arial" w:hAnsi="Arial" w:cs="Arial"/>
          <w:w w:val="99"/>
          <w:lang w:val="en-AU"/>
        </w:rPr>
        <w:t xml:space="preserve">the </w:t>
      </w:r>
      <w:r>
        <w:rPr>
          <w:rFonts w:ascii="Arial" w:hAnsi="Arial" w:cs="Arial"/>
          <w:w w:val="99"/>
          <w:lang w:val="en-AU"/>
        </w:rPr>
        <w:t xml:space="preserve">Rivers of Warrnambool Flagship </w:t>
      </w:r>
      <w:r w:rsidR="00E76F87">
        <w:rPr>
          <w:rFonts w:ascii="Arial" w:hAnsi="Arial" w:cs="Arial"/>
          <w:w w:val="99"/>
          <w:lang w:val="en-AU"/>
        </w:rPr>
        <w:t>P</w:t>
      </w:r>
      <w:r>
        <w:rPr>
          <w:rFonts w:ascii="Arial" w:hAnsi="Arial" w:cs="Arial"/>
          <w:w w:val="99"/>
          <w:lang w:val="en-AU"/>
        </w:rPr>
        <w:t>roject</w:t>
      </w:r>
      <w:r w:rsidR="003C0A70">
        <w:rPr>
          <w:rFonts w:ascii="Arial" w:hAnsi="Arial" w:cs="Arial"/>
          <w:w w:val="99"/>
          <w:lang w:val="en-AU"/>
        </w:rPr>
        <w:t xml:space="preserve"> on the </w:t>
      </w:r>
      <w:r>
        <w:rPr>
          <w:rFonts w:ascii="Arial" w:hAnsi="Arial" w:cs="Arial"/>
          <w:w w:val="99"/>
          <w:lang w:val="en-AU"/>
        </w:rPr>
        <w:t xml:space="preserve">Merri and Hopkins </w:t>
      </w:r>
      <w:r w:rsidR="00E76F87">
        <w:rPr>
          <w:rFonts w:ascii="Arial" w:hAnsi="Arial" w:cs="Arial"/>
          <w:w w:val="99"/>
          <w:lang w:val="en-AU"/>
        </w:rPr>
        <w:t>R</w:t>
      </w:r>
      <w:r>
        <w:rPr>
          <w:rFonts w:ascii="Arial" w:hAnsi="Arial" w:cs="Arial"/>
          <w:w w:val="99"/>
          <w:lang w:val="en-AU"/>
        </w:rPr>
        <w:t xml:space="preserve">ivers and </w:t>
      </w:r>
      <w:proofErr w:type="spellStart"/>
      <w:r>
        <w:rPr>
          <w:rFonts w:ascii="Arial" w:hAnsi="Arial" w:cs="Arial"/>
          <w:w w:val="99"/>
          <w:lang w:val="en-AU"/>
        </w:rPr>
        <w:t>Brucknell</w:t>
      </w:r>
      <w:proofErr w:type="spellEnd"/>
      <w:r>
        <w:rPr>
          <w:rFonts w:ascii="Arial" w:hAnsi="Arial" w:cs="Arial"/>
          <w:w w:val="99"/>
          <w:lang w:val="en-AU"/>
        </w:rPr>
        <w:t xml:space="preserve"> Creek, </w:t>
      </w:r>
      <w:r w:rsidR="008D1AC5">
        <w:rPr>
          <w:rFonts w:ascii="Arial" w:hAnsi="Arial" w:cs="Arial"/>
          <w:w w:val="99"/>
          <w:lang w:val="en-AU"/>
        </w:rPr>
        <w:t xml:space="preserve">finding </w:t>
      </w:r>
      <w:r w:rsidR="004869CF">
        <w:rPr>
          <w:rFonts w:ascii="Arial" w:hAnsi="Arial" w:cs="Arial"/>
          <w:w w:val="99"/>
          <w:lang w:val="en-AU"/>
        </w:rPr>
        <w:t xml:space="preserve">which of the smallest creatures </w:t>
      </w:r>
      <w:r w:rsidR="008D1AC5">
        <w:rPr>
          <w:rFonts w:ascii="Arial" w:hAnsi="Arial" w:cs="Arial"/>
          <w:w w:val="99"/>
          <w:lang w:val="en-AU"/>
        </w:rPr>
        <w:t xml:space="preserve">are </w:t>
      </w:r>
      <w:r w:rsidR="004869CF">
        <w:rPr>
          <w:rFonts w:ascii="Arial" w:hAnsi="Arial" w:cs="Arial"/>
          <w:w w:val="99"/>
          <w:lang w:val="en-AU"/>
        </w:rPr>
        <w:t xml:space="preserve">already </w:t>
      </w:r>
      <w:r w:rsidR="008D1AC5">
        <w:rPr>
          <w:rFonts w:ascii="Arial" w:hAnsi="Arial" w:cs="Arial"/>
          <w:w w:val="99"/>
          <w:lang w:val="en-AU"/>
        </w:rPr>
        <w:t xml:space="preserve">living there </w:t>
      </w:r>
      <w:r w:rsidR="004869CF">
        <w:rPr>
          <w:rFonts w:ascii="Arial" w:hAnsi="Arial" w:cs="Arial"/>
          <w:w w:val="99"/>
          <w:lang w:val="en-AU"/>
        </w:rPr>
        <w:t>h</w:t>
      </w:r>
      <w:r w:rsidR="008D1AC5">
        <w:rPr>
          <w:rFonts w:ascii="Arial" w:hAnsi="Arial" w:cs="Arial"/>
          <w:w w:val="99"/>
          <w:lang w:val="en-AU"/>
        </w:rPr>
        <w:t xml:space="preserve">as </w:t>
      </w:r>
      <w:r w:rsidR="004869CF">
        <w:rPr>
          <w:rFonts w:ascii="Arial" w:hAnsi="Arial" w:cs="Arial"/>
          <w:w w:val="99"/>
          <w:lang w:val="en-AU"/>
        </w:rPr>
        <w:t xml:space="preserve">been </w:t>
      </w:r>
      <w:r w:rsidR="008D1AC5">
        <w:rPr>
          <w:rFonts w:ascii="Arial" w:hAnsi="Arial" w:cs="Arial"/>
          <w:w w:val="99"/>
          <w:lang w:val="en-AU"/>
        </w:rPr>
        <w:t>the focus of recent activit</w:t>
      </w:r>
      <w:r w:rsidR="004869CF">
        <w:rPr>
          <w:rFonts w:ascii="Arial" w:hAnsi="Arial" w:cs="Arial"/>
          <w:w w:val="99"/>
          <w:lang w:val="en-AU"/>
        </w:rPr>
        <w:t>i</w:t>
      </w:r>
      <w:r w:rsidR="008D1AC5">
        <w:rPr>
          <w:rFonts w:ascii="Arial" w:hAnsi="Arial" w:cs="Arial"/>
          <w:w w:val="99"/>
          <w:lang w:val="en-AU"/>
        </w:rPr>
        <w:t>es.</w:t>
      </w:r>
    </w:p>
    <w:p w14:paraId="414541ED" w14:textId="77777777" w:rsidR="008D1AC5" w:rsidRDefault="008D1AC5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</w:p>
    <w:p w14:paraId="0E3D0488" w14:textId="5BFF11B8" w:rsidR="00BE43C5" w:rsidRDefault="008D1AC5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  <w:r>
        <w:rPr>
          <w:rFonts w:ascii="Arial" w:hAnsi="Arial" w:cs="Arial"/>
          <w:w w:val="99"/>
          <w:lang w:val="en-AU"/>
        </w:rPr>
        <w:t xml:space="preserve">Glenelg Hopkins </w:t>
      </w:r>
      <w:r w:rsidR="0066354D" w:rsidRPr="0066354D">
        <w:rPr>
          <w:rFonts w:ascii="Arial" w:hAnsi="Arial" w:cs="Arial"/>
          <w:w w:val="99"/>
          <w:lang w:val="en-AU"/>
        </w:rPr>
        <w:t xml:space="preserve">CMA staff and Austral Research and Consulting have been on the hunt for aquatic insects and </w:t>
      </w:r>
      <w:proofErr w:type="spellStart"/>
      <w:r w:rsidR="0066354D" w:rsidRPr="0066354D">
        <w:rPr>
          <w:rFonts w:ascii="Arial" w:hAnsi="Arial" w:cs="Arial"/>
          <w:w w:val="99"/>
          <w:lang w:val="en-AU"/>
        </w:rPr>
        <w:t>waterbugs</w:t>
      </w:r>
      <w:proofErr w:type="spellEnd"/>
      <w:r w:rsidR="0066354D" w:rsidRPr="0066354D">
        <w:rPr>
          <w:rFonts w:ascii="Arial" w:hAnsi="Arial" w:cs="Arial"/>
          <w:w w:val="99"/>
          <w:lang w:val="en-AU"/>
        </w:rPr>
        <w:t xml:space="preserve"> that live </w:t>
      </w:r>
      <w:r w:rsidR="00B94B8B">
        <w:rPr>
          <w:rFonts w:ascii="Arial" w:hAnsi="Arial" w:cs="Arial"/>
          <w:w w:val="99"/>
          <w:lang w:val="en-AU"/>
        </w:rPr>
        <w:t xml:space="preserve">in </w:t>
      </w:r>
      <w:r w:rsidR="00044F3C">
        <w:rPr>
          <w:rFonts w:ascii="Arial" w:hAnsi="Arial" w:cs="Arial"/>
          <w:w w:val="99"/>
          <w:lang w:val="en-AU"/>
        </w:rPr>
        <w:t xml:space="preserve">these </w:t>
      </w:r>
      <w:r>
        <w:rPr>
          <w:rFonts w:ascii="Arial" w:hAnsi="Arial" w:cs="Arial"/>
          <w:w w:val="99"/>
          <w:lang w:val="en-AU"/>
        </w:rPr>
        <w:t>waterways</w:t>
      </w:r>
      <w:r w:rsidR="00BE43C5">
        <w:rPr>
          <w:rFonts w:ascii="Arial" w:hAnsi="Arial" w:cs="Arial"/>
          <w:w w:val="99"/>
          <w:lang w:val="en-AU"/>
        </w:rPr>
        <w:t xml:space="preserve"> to create baseline knowledge. </w:t>
      </w:r>
    </w:p>
    <w:p w14:paraId="14468071" w14:textId="77777777" w:rsidR="00BE43C5" w:rsidRDefault="00BE43C5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</w:p>
    <w:p w14:paraId="6FAB21B0" w14:textId="2AEC0827" w:rsidR="0066354D" w:rsidRDefault="00BE43C5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  <w:r>
        <w:rPr>
          <w:rFonts w:ascii="Arial" w:hAnsi="Arial" w:cs="Arial"/>
          <w:w w:val="99"/>
          <w:lang w:val="en-AU"/>
        </w:rPr>
        <w:t>Rivers of Warrnambool project manager, Chris Wilson, said these</w:t>
      </w:r>
      <w:r w:rsidR="0066354D" w:rsidRPr="0066354D">
        <w:rPr>
          <w:rFonts w:ascii="Arial" w:hAnsi="Arial" w:cs="Arial"/>
          <w:w w:val="99"/>
          <w:lang w:val="en-AU"/>
        </w:rPr>
        <w:t xml:space="preserve"> aquatic macroinvertebrates</w:t>
      </w:r>
      <w:r w:rsidR="00A9157A">
        <w:rPr>
          <w:rFonts w:ascii="Arial" w:hAnsi="Arial" w:cs="Arial"/>
          <w:w w:val="99"/>
          <w:lang w:val="en-AU"/>
        </w:rPr>
        <w:t xml:space="preserve"> – more commonly referred to simply as </w:t>
      </w:r>
      <w:proofErr w:type="spellStart"/>
      <w:r w:rsidR="00A9157A">
        <w:rPr>
          <w:rFonts w:ascii="Arial" w:hAnsi="Arial" w:cs="Arial"/>
          <w:w w:val="99"/>
          <w:lang w:val="en-AU"/>
        </w:rPr>
        <w:t>waterbugs</w:t>
      </w:r>
      <w:proofErr w:type="spellEnd"/>
      <w:r w:rsidR="00A9157A">
        <w:rPr>
          <w:rFonts w:ascii="Arial" w:hAnsi="Arial" w:cs="Arial"/>
          <w:w w:val="99"/>
          <w:lang w:val="en-AU"/>
        </w:rPr>
        <w:t xml:space="preserve"> – were often overlooked but</w:t>
      </w:r>
      <w:r>
        <w:rPr>
          <w:rFonts w:ascii="Arial" w:hAnsi="Arial" w:cs="Arial"/>
          <w:w w:val="99"/>
          <w:lang w:val="en-AU"/>
        </w:rPr>
        <w:t xml:space="preserve"> we</w:t>
      </w:r>
      <w:r w:rsidR="005C063B">
        <w:rPr>
          <w:rFonts w:ascii="Arial" w:hAnsi="Arial" w:cs="Arial"/>
          <w:w w:val="99"/>
          <w:lang w:val="en-AU"/>
        </w:rPr>
        <w:t>re important to understand</w:t>
      </w:r>
      <w:r w:rsidR="0066354D" w:rsidRPr="0066354D">
        <w:rPr>
          <w:rFonts w:ascii="Arial" w:hAnsi="Arial" w:cs="Arial"/>
          <w:w w:val="99"/>
          <w:lang w:val="en-AU"/>
        </w:rPr>
        <w:t>.</w:t>
      </w:r>
    </w:p>
    <w:p w14:paraId="35605F95" w14:textId="77777777" w:rsidR="005C063B" w:rsidRPr="0066354D" w:rsidRDefault="005C063B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</w:p>
    <w:p w14:paraId="05EC3FEB" w14:textId="77777777" w:rsidR="005C063B" w:rsidRDefault="005C063B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  <w:r>
        <w:rPr>
          <w:rFonts w:ascii="Arial" w:hAnsi="Arial" w:cs="Arial"/>
          <w:w w:val="99"/>
          <w:lang w:val="en-AU"/>
        </w:rPr>
        <w:t>“</w:t>
      </w:r>
      <w:r w:rsidR="0066354D" w:rsidRPr="0066354D">
        <w:rPr>
          <w:rFonts w:ascii="Arial" w:hAnsi="Arial" w:cs="Arial"/>
          <w:w w:val="99"/>
          <w:lang w:val="en-AU"/>
        </w:rPr>
        <w:t>Whilst being an essential part of the food chain for our native instream species, macroinvertebrates can also help give an indication of the condition of our waterways</w:t>
      </w:r>
      <w:r>
        <w:rPr>
          <w:rFonts w:ascii="Arial" w:hAnsi="Arial" w:cs="Arial"/>
          <w:w w:val="99"/>
          <w:lang w:val="en-AU"/>
        </w:rPr>
        <w:t>,” he said</w:t>
      </w:r>
      <w:r w:rsidR="0066354D" w:rsidRPr="0066354D">
        <w:rPr>
          <w:rFonts w:ascii="Arial" w:hAnsi="Arial" w:cs="Arial"/>
          <w:w w:val="99"/>
          <w:lang w:val="en-AU"/>
        </w:rPr>
        <w:t xml:space="preserve">. </w:t>
      </w:r>
    </w:p>
    <w:p w14:paraId="2C0C7B97" w14:textId="77777777" w:rsidR="005C063B" w:rsidRDefault="005C063B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</w:p>
    <w:p w14:paraId="417845BD" w14:textId="29BA3974" w:rsidR="005C063B" w:rsidRDefault="005C063B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  <w:r>
        <w:rPr>
          <w:rFonts w:ascii="Arial" w:hAnsi="Arial" w:cs="Arial"/>
          <w:w w:val="99"/>
          <w:lang w:val="en-AU"/>
        </w:rPr>
        <w:t xml:space="preserve">Mr Wilson said nine </w:t>
      </w:r>
      <w:r w:rsidR="0066354D" w:rsidRPr="0066354D">
        <w:rPr>
          <w:rFonts w:ascii="Arial" w:hAnsi="Arial" w:cs="Arial"/>
          <w:w w:val="99"/>
          <w:lang w:val="en-AU"/>
        </w:rPr>
        <w:t xml:space="preserve">sites </w:t>
      </w:r>
      <w:r>
        <w:rPr>
          <w:rFonts w:ascii="Arial" w:hAnsi="Arial" w:cs="Arial"/>
          <w:w w:val="99"/>
          <w:lang w:val="en-AU"/>
        </w:rPr>
        <w:t xml:space="preserve">were </w:t>
      </w:r>
      <w:r w:rsidR="0066354D" w:rsidRPr="0066354D">
        <w:rPr>
          <w:rFonts w:ascii="Arial" w:hAnsi="Arial" w:cs="Arial"/>
          <w:w w:val="99"/>
          <w:lang w:val="en-AU"/>
        </w:rPr>
        <w:t>sampled this Autumn to gather baseline data</w:t>
      </w:r>
      <w:r w:rsidR="00F611FB">
        <w:rPr>
          <w:rFonts w:ascii="Arial" w:hAnsi="Arial" w:cs="Arial"/>
          <w:w w:val="99"/>
          <w:lang w:val="en-AU"/>
        </w:rPr>
        <w:t xml:space="preserve"> for the project</w:t>
      </w:r>
      <w:r>
        <w:rPr>
          <w:rFonts w:ascii="Arial" w:hAnsi="Arial" w:cs="Arial"/>
          <w:w w:val="99"/>
          <w:lang w:val="en-AU"/>
        </w:rPr>
        <w:t>.</w:t>
      </w:r>
    </w:p>
    <w:p w14:paraId="40A08455" w14:textId="77777777" w:rsidR="005C063B" w:rsidRDefault="005C063B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</w:p>
    <w:p w14:paraId="13385341" w14:textId="00BB5B86" w:rsidR="0066354D" w:rsidRDefault="005C063B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  <w:r>
        <w:rPr>
          <w:rFonts w:ascii="Arial" w:hAnsi="Arial" w:cs="Arial"/>
          <w:w w:val="99"/>
          <w:lang w:val="en-AU"/>
        </w:rPr>
        <w:t xml:space="preserve">“This will </w:t>
      </w:r>
      <w:r w:rsidR="0066354D" w:rsidRPr="0066354D">
        <w:rPr>
          <w:rFonts w:ascii="Arial" w:hAnsi="Arial" w:cs="Arial"/>
          <w:w w:val="99"/>
          <w:lang w:val="en-AU"/>
        </w:rPr>
        <w:t xml:space="preserve">help </w:t>
      </w:r>
      <w:r w:rsidR="00F611FB">
        <w:rPr>
          <w:rFonts w:ascii="Arial" w:hAnsi="Arial" w:cs="Arial"/>
          <w:w w:val="99"/>
          <w:lang w:val="en-AU"/>
        </w:rPr>
        <w:t xml:space="preserve">us </w:t>
      </w:r>
      <w:r w:rsidR="0066354D" w:rsidRPr="0066354D">
        <w:rPr>
          <w:rFonts w:ascii="Arial" w:hAnsi="Arial" w:cs="Arial"/>
          <w:w w:val="99"/>
          <w:lang w:val="en-AU"/>
        </w:rPr>
        <w:t xml:space="preserve">monitor </w:t>
      </w:r>
      <w:r w:rsidR="00F611FB">
        <w:rPr>
          <w:rFonts w:ascii="Arial" w:hAnsi="Arial" w:cs="Arial"/>
          <w:w w:val="99"/>
          <w:lang w:val="en-AU"/>
        </w:rPr>
        <w:t xml:space="preserve">and understand any </w:t>
      </w:r>
      <w:r w:rsidR="0066354D" w:rsidRPr="0066354D">
        <w:rPr>
          <w:rFonts w:ascii="Arial" w:hAnsi="Arial" w:cs="Arial"/>
          <w:w w:val="99"/>
          <w:lang w:val="en-AU"/>
        </w:rPr>
        <w:t xml:space="preserve">condition change over time in response to </w:t>
      </w:r>
      <w:r>
        <w:rPr>
          <w:rFonts w:ascii="Arial" w:hAnsi="Arial" w:cs="Arial"/>
          <w:w w:val="99"/>
          <w:lang w:val="en-AU"/>
        </w:rPr>
        <w:t>the project</w:t>
      </w:r>
      <w:r w:rsidR="0066354D" w:rsidRPr="0066354D">
        <w:rPr>
          <w:rFonts w:ascii="Arial" w:hAnsi="Arial" w:cs="Arial"/>
          <w:w w:val="99"/>
          <w:lang w:val="en-AU"/>
        </w:rPr>
        <w:t xml:space="preserve"> river restoration activities</w:t>
      </w:r>
      <w:r w:rsidR="00F611FB">
        <w:rPr>
          <w:rFonts w:ascii="Arial" w:hAnsi="Arial" w:cs="Arial"/>
          <w:w w:val="99"/>
          <w:lang w:val="en-AU"/>
        </w:rPr>
        <w:t>,</w:t>
      </w:r>
      <w:r w:rsidR="0066354D" w:rsidRPr="0066354D">
        <w:rPr>
          <w:rFonts w:ascii="Arial" w:hAnsi="Arial" w:cs="Arial"/>
          <w:w w:val="99"/>
          <w:lang w:val="en-AU"/>
        </w:rPr>
        <w:t xml:space="preserve"> such as weed control, stock exclusion fencing and native tree planting.</w:t>
      </w:r>
      <w:r>
        <w:rPr>
          <w:rFonts w:ascii="Arial" w:hAnsi="Arial" w:cs="Arial"/>
          <w:w w:val="99"/>
          <w:lang w:val="en-AU"/>
        </w:rPr>
        <w:t>”</w:t>
      </w:r>
    </w:p>
    <w:p w14:paraId="27F08E31" w14:textId="77777777" w:rsidR="005C063B" w:rsidRPr="0066354D" w:rsidRDefault="005C063B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</w:p>
    <w:p w14:paraId="559985B8" w14:textId="59F7CA80" w:rsidR="005C063B" w:rsidRDefault="00F611FB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  <w:r>
        <w:rPr>
          <w:rFonts w:ascii="Arial" w:hAnsi="Arial" w:cs="Arial"/>
          <w:w w:val="99"/>
          <w:lang w:val="en-AU"/>
        </w:rPr>
        <w:t>Mr Wilson said a</w:t>
      </w:r>
      <w:r w:rsidR="0066354D" w:rsidRPr="0066354D">
        <w:rPr>
          <w:rFonts w:ascii="Arial" w:hAnsi="Arial" w:cs="Arial"/>
          <w:w w:val="99"/>
          <w:lang w:val="en-AU"/>
        </w:rPr>
        <w:t xml:space="preserve"> total of 52 different types of </w:t>
      </w:r>
      <w:proofErr w:type="spellStart"/>
      <w:r w:rsidR="00A9157A">
        <w:rPr>
          <w:rFonts w:ascii="Arial" w:hAnsi="Arial" w:cs="Arial"/>
          <w:w w:val="99"/>
          <w:lang w:val="en-AU"/>
        </w:rPr>
        <w:t>waterbugs</w:t>
      </w:r>
      <w:proofErr w:type="spellEnd"/>
      <w:r w:rsidR="00A9157A">
        <w:rPr>
          <w:rFonts w:ascii="Arial" w:hAnsi="Arial" w:cs="Arial"/>
          <w:w w:val="99"/>
          <w:lang w:val="en-AU"/>
        </w:rPr>
        <w:t xml:space="preserve"> </w:t>
      </w:r>
      <w:r w:rsidR="0066354D" w:rsidRPr="0066354D">
        <w:rPr>
          <w:rFonts w:ascii="Arial" w:hAnsi="Arial" w:cs="Arial"/>
          <w:w w:val="99"/>
          <w:lang w:val="en-AU"/>
        </w:rPr>
        <w:t xml:space="preserve">were found across the </w:t>
      </w:r>
      <w:r w:rsidR="002F07DA">
        <w:rPr>
          <w:rFonts w:ascii="Arial" w:hAnsi="Arial" w:cs="Arial"/>
          <w:w w:val="99"/>
          <w:lang w:val="en-AU"/>
        </w:rPr>
        <w:t>nine</w:t>
      </w:r>
      <w:r w:rsidR="0066354D" w:rsidRPr="0066354D">
        <w:rPr>
          <w:rFonts w:ascii="Arial" w:hAnsi="Arial" w:cs="Arial"/>
          <w:w w:val="99"/>
          <w:lang w:val="en-AU"/>
        </w:rPr>
        <w:t xml:space="preserve"> sites planned for upcoming works. </w:t>
      </w:r>
    </w:p>
    <w:p w14:paraId="3F904025" w14:textId="77777777" w:rsidR="005C063B" w:rsidRDefault="005C063B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</w:p>
    <w:p w14:paraId="72DE90E5" w14:textId="5616964D" w:rsidR="0066354D" w:rsidRDefault="005C063B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  <w:r>
        <w:rPr>
          <w:rFonts w:ascii="Arial" w:hAnsi="Arial" w:cs="Arial"/>
          <w:w w:val="99"/>
          <w:lang w:val="en-AU"/>
        </w:rPr>
        <w:t>“</w:t>
      </w:r>
      <w:r w:rsidR="0066354D" w:rsidRPr="0066354D">
        <w:rPr>
          <w:rFonts w:ascii="Arial" w:hAnsi="Arial" w:cs="Arial"/>
          <w:w w:val="99"/>
          <w:lang w:val="en-AU"/>
        </w:rPr>
        <w:t xml:space="preserve">Although no clear patterns are available between sites at this stage, preliminary results have shown high numbers of sensitive families within </w:t>
      </w:r>
      <w:proofErr w:type="spellStart"/>
      <w:r w:rsidR="0066354D" w:rsidRPr="0066354D">
        <w:rPr>
          <w:rFonts w:ascii="Arial" w:hAnsi="Arial" w:cs="Arial"/>
          <w:w w:val="99"/>
          <w:lang w:val="en-AU"/>
        </w:rPr>
        <w:t>Brucknell</w:t>
      </w:r>
      <w:proofErr w:type="spellEnd"/>
      <w:r w:rsidR="0066354D" w:rsidRPr="0066354D">
        <w:rPr>
          <w:rFonts w:ascii="Arial" w:hAnsi="Arial" w:cs="Arial"/>
          <w:w w:val="99"/>
          <w:lang w:val="en-AU"/>
        </w:rPr>
        <w:t xml:space="preserve"> Creek, including mayflies, stoneflies and caddisflies, reflecting the overall high quality of this waterway</w:t>
      </w:r>
      <w:r w:rsidR="00B22FBA">
        <w:rPr>
          <w:rFonts w:ascii="Arial" w:hAnsi="Arial" w:cs="Arial"/>
          <w:w w:val="99"/>
          <w:lang w:val="en-AU"/>
        </w:rPr>
        <w:t>,” Mr Wilson said</w:t>
      </w:r>
      <w:r w:rsidR="0066354D" w:rsidRPr="0066354D">
        <w:rPr>
          <w:rFonts w:ascii="Arial" w:hAnsi="Arial" w:cs="Arial"/>
          <w:w w:val="99"/>
          <w:lang w:val="en-AU"/>
        </w:rPr>
        <w:t>.</w:t>
      </w:r>
    </w:p>
    <w:p w14:paraId="18A41F80" w14:textId="77777777" w:rsidR="002F07DA" w:rsidRPr="0066354D" w:rsidRDefault="002F07DA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</w:p>
    <w:p w14:paraId="5F698871" w14:textId="3C0185DA" w:rsidR="0066354D" w:rsidRPr="0066354D" w:rsidRDefault="0066354D" w:rsidP="0066354D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lang w:val="en-AU"/>
        </w:rPr>
      </w:pPr>
      <w:r w:rsidRPr="0066354D">
        <w:rPr>
          <w:rFonts w:ascii="Arial" w:hAnsi="Arial" w:cs="Arial"/>
          <w:w w:val="99"/>
          <w:lang w:val="en-AU"/>
        </w:rPr>
        <w:t xml:space="preserve">These monitoring surveys are a part of </w:t>
      </w:r>
      <w:r w:rsidR="00B22FBA">
        <w:rPr>
          <w:rFonts w:ascii="Arial" w:hAnsi="Arial" w:cs="Arial"/>
          <w:w w:val="99"/>
          <w:lang w:val="en-AU"/>
        </w:rPr>
        <w:t>over</w:t>
      </w:r>
      <w:r w:rsidR="002F07DA">
        <w:rPr>
          <w:rFonts w:ascii="Arial" w:hAnsi="Arial" w:cs="Arial"/>
          <w:w w:val="99"/>
          <w:lang w:val="en-AU"/>
        </w:rPr>
        <w:t>all</w:t>
      </w:r>
      <w:r w:rsidR="00B22FBA">
        <w:rPr>
          <w:rFonts w:ascii="Arial" w:hAnsi="Arial" w:cs="Arial"/>
          <w:w w:val="99"/>
          <w:lang w:val="en-AU"/>
        </w:rPr>
        <w:t xml:space="preserve"> $1.02 million Victorian Government investment in the</w:t>
      </w:r>
      <w:r w:rsidRPr="0066354D">
        <w:rPr>
          <w:rFonts w:ascii="Arial" w:hAnsi="Arial" w:cs="Arial"/>
          <w:w w:val="99"/>
          <w:lang w:val="en-AU"/>
        </w:rPr>
        <w:t xml:space="preserve"> Rivers of Warrnambool Flagship Project, to protect, improve and restore the health of the waterways surrounding Warrnambool.</w:t>
      </w:r>
    </w:p>
    <w:p w14:paraId="58579EFB" w14:textId="745C81C8" w:rsidR="004571BB" w:rsidRPr="004571BB" w:rsidRDefault="004571BB" w:rsidP="004571BB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</w:rPr>
      </w:pPr>
    </w:p>
    <w:p w14:paraId="28564A0B" w14:textId="1A06D407" w:rsidR="002D40CD" w:rsidRDefault="0048079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5FADC965" wp14:editId="1300E00C">
            <wp:simplePos x="0" y="0"/>
            <wp:positionH relativeFrom="margin">
              <wp:align>left</wp:align>
            </wp:positionH>
            <wp:positionV relativeFrom="paragraph">
              <wp:posOffset>3280410</wp:posOffset>
            </wp:positionV>
            <wp:extent cx="3009265" cy="2257425"/>
            <wp:effectExtent l="0" t="0" r="63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092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335D5B48" wp14:editId="1C18D31B">
            <wp:simplePos x="0" y="0"/>
            <wp:positionH relativeFrom="column">
              <wp:posOffset>3286760</wp:posOffset>
            </wp:positionH>
            <wp:positionV relativeFrom="paragraph">
              <wp:posOffset>3533140</wp:posOffset>
            </wp:positionV>
            <wp:extent cx="2879725" cy="2159635"/>
            <wp:effectExtent l="0" t="1905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79814A6" wp14:editId="5BAC0584">
            <wp:simplePos x="0" y="0"/>
            <wp:positionH relativeFrom="margin">
              <wp:align>left</wp:align>
            </wp:positionH>
            <wp:positionV relativeFrom="margin">
              <wp:posOffset>2505075</wp:posOffset>
            </wp:positionV>
            <wp:extent cx="3009265" cy="2257425"/>
            <wp:effectExtent l="0" t="0" r="63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839" cy="22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D30CDE0" wp14:editId="1DEA356A">
            <wp:simplePos x="0" y="0"/>
            <wp:positionH relativeFrom="margin">
              <wp:posOffset>3200400</wp:posOffset>
            </wp:positionH>
            <wp:positionV relativeFrom="paragraph">
              <wp:posOffset>770255</wp:posOffset>
            </wp:positionV>
            <wp:extent cx="2981325" cy="223647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5F2">
        <w:rPr>
          <w:rFonts w:ascii="Arial" w:hAnsi="Arial" w:cs="Arial"/>
          <w:noProof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BDEC7" wp14:editId="43301B36">
                <wp:simplePos x="0" y="0"/>
                <wp:positionH relativeFrom="margin">
                  <wp:align>left</wp:align>
                </wp:positionH>
                <wp:positionV relativeFrom="paragraph">
                  <wp:posOffset>207645</wp:posOffset>
                </wp:positionV>
                <wp:extent cx="6153150" cy="4095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AC6AF" w14:textId="57EB1CA3" w:rsidR="004344EA" w:rsidRPr="00E65480" w:rsidRDefault="004344E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6548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CAPTION:</w:t>
                            </w:r>
                            <w:r w:rsidR="00E02DBE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750E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Aquatic macroinvertebrates surveying has required the team from the CMA and Austral Research and Consulting </w:t>
                            </w:r>
                            <w:r w:rsidR="000B7E9F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to get out in the field and onto the banks of waterways around Warrnambool.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BDEC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16.35pt;width:484.5pt;height:32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" fillcolor="white [3201]" stroked="f" strokeweight=".5pt">
                <v:textbox>
                  <w:txbxContent>
                    <w:p w14:paraId="76EAC6AF" w14:textId="57EB1CA3" w:rsidR="004344EA" w:rsidRPr="00E65480" w:rsidRDefault="004344EA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E6548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CAPTION:</w:t>
                      </w:r>
                      <w:r w:rsidR="00E02DBE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6750E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Aquatic macroinvertebrates surveying has required the team from the CMA and Austral Research and Consulting </w:t>
                      </w:r>
                      <w:r w:rsidR="000B7E9F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to get out in the field and onto the banks of waterways around Warrnambool.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809" w:rsidRPr="006D0809">
        <w:rPr>
          <w:rFonts w:ascii="Arial" w:hAnsi="Arial" w:cs="Arial"/>
          <w:b/>
          <w:bCs/>
          <w:color w:val="FF0000"/>
        </w:rPr>
        <w:t>ENDS</w:t>
      </w:r>
    </w:p>
    <w:sectPr w:rsidR="002D40CD" w:rsidSect="002D40C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DF52E" w14:textId="77777777" w:rsidR="001119A6" w:rsidRDefault="001119A6" w:rsidP="002D40CD">
      <w:pPr>
        <w:spacing w:after="0" w:line="240" w:lineRule="auto"/>
      </w:pPr>
      <w:r>
        <w:separator/>
      </w:r>
    </w:p>
  </w:endnote>
  <w:endnote w:type="continuationSeparator" w:id="0">
    <w:p w14:paraId="22A45C50" w14:textId="77777777" w:rsidR="001119A6" w:rsidRDefault="001119A6" w:rsidP="002D4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4F05" w14:textId="775459BC" w:rsidR="002D40CD" w:rsidRDefault="00DF2C6C" w:rsidP="00DF2C6C">
    <w:pPr>
      <w:pStyle w:val="Footer"/>
      <w:tabs>
        <w:tab w:val="clear" w:pos="4513"/>
        <w:tab w:val="clear" w:pos="9026"/>
        <w:tab w:val="left" w:pos="7275"/>
      </w:tabs>
    </w:pPr>
    <w:r w:rsidRPr="00F46A1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09EB17C" wp14:editId="7A0388EA">
              <wp:simplePos x="0" y="0"/>
              <wp:positionH relativeFrom="column">
                <wp:posOffset>1914525</wp:posOffset>
              </wp:positionH>
              <wp:positionV relativeFrom="paragraph">
                <wp:posOffset>-219075</wp:posOffset>
              </wp:positionV>
              <wp:extent cx="4624070" cy="718185"/>
              <wp:effectExtent l="0" t="0" r="5080" b="571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4070" cy="718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D80D62" w14:textId="77777777" w:rsidR="00DF2C6C" w:rsidRDefault="00DF2C6C" w:rsidP="00DF2C6C">
                          <w:pPr>
                            <w:pStyle w:val="BasicParagraph"/>
                            <w:snapToGrid w:val="0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MEDIA ENQUIRIES: Liz Mecham, Communications and Engagement Advisor </w:t>
                          </w:r>
                        </w:p>
                        <w:p w14:paraId="5D8638B3" w14:textId="77777777" w:rsidR="00DF2C6C" w:rsidRPr="00881F4C" w:rsidRDefault="00DF2C6C" w:rsidP="00DF2C6C">
                          <w:pPr>
                            <w:pStyle w:val="BasicParagraph"/>
                            <w:snapToGrid w:val="0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881F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T: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03 5571 2526 </w:t>
                          </w:r>
                          <w:r w:rsidRPr="00DF2C6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|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F2C6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M: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0436 631 740 </w:t>
                          </w:r>
                          <w:r w:rsidRPr="00DF2C6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|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81F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E: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media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@ghcma.vic.gov.au</w:t>
                          </w:r>
                        </w:p>
                        <w:p w14:paraId="013A0B8A" w14:textId="77777777" w:rsidR="00DF2C6C" w:rsidRPr="00881F4C" w:rsidRDefault="00DF2C6C" w:rsidP="00DF2C6C">
                          <w:pPr>
                            <w:pStyle w:val="BasicParagraph"/>
                            <w:snapToGrid w:val="0"/>
                            <w:spacing w:before="40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881F4C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ABN: 55 218 240 014</w:t>
                          </w:r>
                        </w:p>
                        <w:p w14:paraId="2AD95ED0" w14:textId="77777777" w:rsidR="00DF2C6C" w:rsidRPr="00881F4C" w:rsidRDefault="00DF2C6C" w:rsidP="00DF2C6C">
                          <w:pPr>
                            <w:pStyle w:val="BasicParagraph"/>
                            <w:snapToGrid w:val="0"/>
                            <w:spacing w:before="120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881F4C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www.ghcma.vic.gov.au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9EB17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50.75pt;margin-top:-17.25pt;width:364.1pt;height:5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" filled="f" stroked="f" strokeweight=".5pt">
              <v:textbox inset="0,0,0,0">
                <w:txbxContent>
                  <w:p w14:paraId="4AD80D62" w14:textId="77777777" w:rsidR="00DF2C6C" w:rsidRDefault="00DF2C6C" w:rsidP="00DF2C6C">
                    <w:pPr>
                      <w:pStyle w:val="BasicParagraph"/>
                      <w:snapToGrid w:val="0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MEDIA ENQUIRIES: Liz Mecham, Communications and Engagement Advisor </w:t>
                    </w:r>
                  </w:p>
                  <w:p w14:paraId="5D8638B3" w14:textId="77777777" w:rsidR="00DF2C6C" w:rsidRPr="00881F4C" w:rsidRDefault="00DF2C6C" w:rsidP="00DF2C6C">
                    <w:pPr>
                      <w:pStyle w:val="BasicParagraph"/>
                      <w:snapToGrid w:val="0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881F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T: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03 5571 2526 </w:t>
                    </w:r>
                    <w:r w:rsidRPr="00DF2C6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|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DF2C6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M: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0436 631 740 </w:t>
                    </w:r>
                    <w:r w:rsidRPr="00DF2C6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|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881F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E: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media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>@ghcma.vic.gov.au</w:t>
                    </w:r>
                  </w:p>
                  <w:p w14:paraId="013A0B8A" w14:textId="77777777" w:rsidR="00DF2C6C" w:rsidRPr="00881F4C" w:rsidRDefault="00DF2C6C" w:rsidP="00DF2C6C">
                    <w:pPr>
                      <w:pStyle w:val="BasicParagraph"/>
                      <w:snapToGrid w:val="0"/>
                      <w:spacing w:before="40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881F4C">
                      <w:rPr>
                        <w:rFonts w:ascii="Arial" w:hAnsi="Arial" w:cs="Arial"/>
                        <w:sz w:val="14"/>
                        <w:szCs w:val="14"/>
                      </w:rPr>
                      <w:t>ABN: 55 218 240 014</w:t>
                    </w:r>
                  </w:p>
                  <w:p w14:paraId="2AD95ED0" w14:textId="77777777" w:rsidR="00DF2C6C" w:rsidRPr="00881F4C" w:rsidRDefault="00DF2C6C" w:rsidP="00DF2C6C">
                    <w:pPr>
                      <w:pStyle w:val="BasicParagraph"/>
                      <w:snapToGrid w:val="0"/>
                      <w:spacing w:before="120"/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881F4C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www.ghcma.vic.gov.au</w:t>
                    </w:r>
                  </w:p>
                </w:txbxContent>
              </v:textbox>
            </v:shape>
          </w:pict>
        </mc:Fallback>
      </mc:AlternateContent>
    </w:r>
    <w:r w:rsidR="002D40CD" w:rsidRPr="00F46A11">
      <w:rPr>
        <w:noProof/>
      </w:rPr>
      <w:drawing>
        <wp:anchor distT="0" distB="0" distL="114300" distR="114300" simplePos="0" relativeHeight="251670528" behindDoc="0" locked="0" layoutInCell="1" allowOverlap="1" wp14:anchorId="5CF50B2A" wp14:editId="00E66704">
          <wp:simplePos x="0" y="0"/>
          <wp:positionH relativeFrom="column">
            <wp:posOffset>-409575</wp:posOffset>
          </wp:positionH>
          <wp:positionV relativeFrom="paragraph">
            <wp:posOffset>-152400</wp:posOffset>
          </wp:positionV>
          <wp:extent cx="1221740" cy="548005"/>
          <wp:effectExtent l="0" t="0" r="0" b="0"/>
          <wp:wrapNone/>
          <wp:docPr id="5" name="Picture 5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548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315EF" w14:textId="342E1DF3" w:rsidR="002D40CD" w:rsidRDefault="002D40CD" w:rsidP="002D40CD">
    <w:pPr>
      <w:pStyle w:val="Footer"/>
      <w:tabs>
        <w:tab w:val="clear" w:pos="4513"/>
        <w:tab w:val="clear" w:pos="9026"/>
        <w:tab w:val="left" w:pos="7425"/>
      </w:tabs>
    </w:pPr>
    <w:r w:rsidRPr="00F46A1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9AAE4A2" wp14:editId="683FCBD7">
              <wp:simplePos x="0" y="0"/>
              <wp:positionH relativeFrom="column">
                <wp:posOffset>1695451</wp:posOffset>
              </wp:positionH>
              <wp:positionV relativeFrom="paragraph">
                <wp:posOffset>-232410</wp:posOffset>
              </wp:positionV>
              <wp:extent cx="4624070" cy="718185"/>
              <wp:effectExtent l="0" t="0" r="5080" b="571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4070" cy="718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16EC02" w14:textId="17698AAC" w:rsidR="00FA5BC9" w:rsidRDefault="00FA5BC9" w:rsidP="002D40CD">
                          <w:pPr>
                            <w:pStyle w:val="BasicParagraph"/>
                            <w:snapToGrid w:val="0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MEDIA ENQUIRIES</w:t>
                          </w:r>
                          <w:r w:rsidR="0047783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: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L</w:t>
                          </w:r>
                          <w:r w:rsidR="0047783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iz Mecham, </w:t>
                          </w:r>
                          <w:r w:rsidR="00573F9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Communications and Engagement Advisor </w:t>
                          </w:r>
                        </w:p>
                        <w:p w14:paraId="02366160" w14:textId="67832E59" w:rsidR="002D40CD" w:rsidRPr="00881F4C" w:rsidRDefault="002D40CD" w:rsidP="002D40CD">
                          <w:pPr>
                            <w:pStyle w:val="BasicParagraph"/>
                            <w:snapToGrid w:val="0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881F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T: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03 5571 2526 </w:t>
                          </w:r>
                          <w:r w:rsidR="00DF2C6C" w:rsidRPr="00DF2C6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|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573F9C" w:rsidRPr="00DF2C6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M:</w:t>
                          </w:r>
                          <w:r w:rsidR="00573F9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DF2C6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0436 631 740 </w:t>
                          </w:r>
                          <w:r w:rsidR="00DF2C6C" w:rsidRPr="00DF2C6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|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81F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E: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media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@ghcma.vic.gov.au</w:t>
                          </w:r>
                        </w:p>
                        <w:p w14:paraId="7B424D6E" w14:textId="77777777" w:rsidR="002D40CD" w:rsidRPr="00881F4C" w:rsidRDefault="002D40CD" w:rsidP="002D40CD">
                          <w:pPr>
                            <w:pStyle w:val="BasicParagraph"/>
                            <w:snapToGrid w:val="0"/>
                            <w:spacing w:before="40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881F4C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ABN: 55 218 240 014</w:t>
                          </w:r>
                        </w:p>
                        <w:p w14:paraId="39A15F96" w14:textId="77777777" w:rsidR="002D40CD" w:rsidRPr="00881F4C" w:rsidRDefault="002D40CD" w:rsidP="002D40CD">
                          <w:pPr>
                            <w:pStyle w:val="BasicParagraph"/>
                            <w:snapToGrid w:val="0"/>
                            <w:spacing w:before="120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881F4C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www.ghcma.vic.gov.au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AAE4A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9" type="#_x0000_t202" style="position:absolute;margin-left:133.5pt;margin-top:-18.3pt;width:364.1pt;height:5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" filled="f" stroked="f" strokeweight=".5pt">
              <v:textbox inset="0,0,0,0">
                <w:txbxContent>
                  <w:p w14:paraId="3C16EC02" w14:textId="17698AAC" w:rsidR="00FA5BC9" w:rsidRDefault="00FA5BC9" w:rsidP="002D40CD">
                    <w:pPr>
                      <w:pStyle w:val="BasicParagraph"/>
                      <w:snapToGrid w:val="0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MEDIA ENQUIRIES</w:t>
                    </w:r>
                    <w:r w:rsidR="00477831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L</w:t>
                    </w:r>
                    <w:r w:rsidR="00477831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iz Mecham, </w:t>
                    </w:r>
                    <w:r w:rsidR="00573F9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Communications and Engagement Advisor </w:t>
                    </w:r>
                  </w:p>
                  <w:p w14:paraId="02366160" w14:textId="67832E59" w:rsidR="002D40CD" w:rsidRPr="00881F4C" w:rsidRDefault="002D40CD" w:rsidP="002D40CD">
                    <w:pPr>
                      <w:pStyle w:val="BasicParagraph"/>
                      <w:snapToGrid w:val="0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881F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T: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03 5571 2526 </w:t>
                    </w:r>
                    <w:r w:rsidR="00DF2C6C" w:rsidRPr="00DF2C6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|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573F9C" w:rsidRPr="00DF2C6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M:</w:t>
                    </w:r>
                    <w:r w:rsidR="00573F9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DF2C6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0436 631 740 </w:t>
                    </w:r>
                    <w:r w:rsidR="00DF2C6C" w:rsidRPr="00DF2C6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|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881F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E: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media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>@ghcma.vic.gov.au</w:t>
                    </w:r>
                  </w:p>
                  <w:p w14:paraId="7B424D6E" w14:textId="77777777" w:rsidR="002D40CD" w:rsidRPr="00881F4C" w:rsidRDefault="002D40CD" w:rsidP="002D40CD">
                    <w:pPr>
                      <w:pStyle w:val="BasicParagraph"/>
                      <w:snapToGrid w:val="0"/>
                      <w:spacing w:before="40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881F4C">
                      <w:rPr>
                        <w:rFonts w:ascii="Arial" w:hAnsi="Arial" w:cs="Arial"/>
                        <w:sz w:val="14"/>
                        <w:szCs w:val="14"/>
                      </w:rPr>
                      <w:t>ABN: 55 218 240 014</w:t>
                    </w:r>
                  </w:p>
                  <w:p w14:paraId="39A15F96" w14:textId="77777777" w:rsidR="002D40CD" w:rsidRPr="00881F4C" w:rsidRDefault="002D40CD" w:rsidP="002D40CD">
                    <w:pPr>
                      <w:pStyle w:val="BasicParagraph"/>
                      <w:snapToGrid w:val="0"/>
                      <w:spacing w:before="120"/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881F4C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www.ghcma.vic.gov.au</w:t>
                    </w:r>
                  </w:p>
                </w:txbxContent>
              </v:textbox>
            </v:shape>
          </w:pict>
        </mc:Fallback>
      </mc:AlternateContent>
    </w:r>
    <w:r w:rsidRPr="00F46A11">
      <w:rPr>
        <w:noProof/>
      </w:rPr>
      <w:drawing>
        <wp:anchor distT="0" distB="0" distL="114300" distR="114300" simplePos="0" relativeHeight="251664384" behindDoc="0" locked="0" layoutInCell="1" allowOverlap="1" wp14:anchorId="28207E04" wp14:editId="0B7F8CE6">
          <wp:simplePos x="0" y="0"/>
          <wp:positionH relativeFrom="column">
            <wp:posOffset>-485775</wp:posOffset>
          </wp:positionH>
          <wp:positionV relativeFrom="paragraph">
            <wp:posOffset>-133350</wp:posOffset>
          </wp:positionV>
          <wp:extent cx="1221740" cy="548005"/>
          <wp:effectExtent l="0" t="0" r="0" b="0"/>
          <wp:wrapNone/>
          <wp:docPr id="25" name="Picture 25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548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94570" w14:textId="77777777" w:rsidR="001119A6" w:rsidRDefault="001119A6" w:rsidP="002D40CD">
      <w:pPr>
        <w:spacing w:after="0" w:line="240" w:lineRule="auto"/>
      </w:pPr>
      <w:r>
        <w:separator/>
      </w:r>
    </w:p>
  </w:footnote>
  <w:footnote w:type="continuationSeparator" w:id="0">
    <w:p w14:paraId="74EFD25D" w14:textId="77777777" w:rsidR="001119A6" w:rsidRDefault="001119A6" w:rsidP="002D4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31D00" w14:textId="323832CC" w:rsidR="002D40CD" w:rsidRDefault="002D40CD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10183F8" wp14:editId="35737D3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0000" cy="978352"/>
          <wp:effectExtent l="0" t="0" r="3175" b="0"/>
          <wp:wrapNone/>
          <wp:docPr id="32" name="Picture 3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7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85E0F" w14:textId="0ED887E7" w:rsidR="002D40CD" w:rsidRDefault="00B0468C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23E24F35" wp14:editId="5A5BA9F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0000" cy="2808000"/>
          <wp:effectExtent l="0" t="0" r="3175" b="0"/>
          <wp:wrapSquare wrapText="bothSides"/>
          <wp:docPr id="4" name="Picture 4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8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0CD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71C0CCC" wp14:editId="13FBAABB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4445" b="6985"/>
              <wp:wrapSquare wrapText="bothSides"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2EC63D" w14:textId="5565528A" w:rsidR="002D40CD" w:rsidRPr="002D40CD" w:rsidRDefault="002D40C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C0C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6B2EC63D" w14:textId="5565528A" w:rsidR="002D40CD" w:rsidRPr="002D40CD" w:rsidRDefault="002D40CD">
                    <w:pPr>
                      <w:rPr>
                        <w:rFonts w:ascii="Calibri" w:eastAsia="Calibri" w:hAnsi="Calibri" w:cs="Calibri"/>
                        <w:color w:val="FF0000"/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E5D3D"/>
    <w:multiLevelType w:val="hybridMultilevel"/>
    <w:tmpl w:val="169EFB6A"/>
    <w:lvl w:ilvl="0" w:tplc="E732E496">
      <w:start w:val="1"/>
      <w:numFmt w:val="bullet"/>
      <w:pStyle w:val="Bullets1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EF566F2C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79009408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96A6CF58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DC729C48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DB3C394E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C4D0EBC8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F1D07BDE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6C14CFDA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num w:numId="1" w16cid:durableId="1208447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0CD"/>
    <w:rsid w:val="00010E1C"/>
    <w:rsid w:val="00044F3C"/>
    <w:rsid w:val="000B347C"/>
    <w:rsid w:val="000B7E9F"/>
    <w:rsid w:val="000E448B"/>
    <w:rsid w:val="001119A6"/>
    <w:rsid w:val="001D4529"/>
    <w:rsid w:val="002D40CD"/>
    <w:rsid w:val="002F07DA"/>
    <w:rsid w:val="00327B71"/>
    <w:rsid w:val="003602AA"/>
    <w:rsid w:val="0039525F"/>
    <w:rsid w:val="003C0A70"/>
    <w:rsid w:val="004344EA"/>
    <w:rsid w:val="004571BB"/>
    <w:rsid w:val="00467417"/>
    <w:rsid w:val="00477831"/>
    <w:rsid w:val="00480790"/>
    <w:rsid w:val="004869CF"/>
    <w:rsid w:val="004E072C"/>
    <w:rsid w:val="005136C8"/>
    <w:rsid w:val="00573F9C"/>
    <w:rsid w:val="005C063B"/>
    <w:rsid w:val="0066354D"/>
    <w:rsid w:val="006750E7"/>
    <w:rsid w:val="006D0809"/>
    <w:rsid w:val="00710F85"/>
    <w:rsid w:val="0074107B"/>
    <w:rsid w:val="00741FB0"/>
    <w:rsid w:val="0074537F"/>
    <w:rsid w:val="007E1615"/>
    <w:rsid w:val="007E6BE4"/>
    <w:rsid w:val="00853106"/>
    <w:rsid w:val="0086621B"/>
    <w:rsid w:val="0088504B"/>
    <w:rsid w:val="008D1AC5"/>
    <w:rsid w:val="008E3E35"/>
    <w:rsid w:val="00941982"/>
    <w:rsid w:val="009626AD"/>
    <w:rsid w:val="00A1102B"/>
    <w:rsid w:val="00A202C3"/>
    <w:rsid w:val="00A25D54"/>
    <w:rsid w:val="00A425F2"/>
    <w:rsid w:val="00A9157A"/>
    <w:rsid w:val="00AC3CD7"/>
    <w:rsid w:val="00B0468C"/>
    <w:rsid w:val="00B1424E"/>
    <w:rsid w:val="00B20D05"/>
    <w:rsid w:val="00B22FBA"/>
    <w:rsid w:val="00B94B8B"/>
    <w:rsid w:val="00BE43C5"/>
    <w:rsid w:val="00C33452"/>
    <w:rsid w:val="00C46E3D"/>
    <w:rsid w:val="00C97091"/>
    <w:rsid w:val="00CB34B1"/>
    <w:rsid w:val="00D1277D"/>
    <w:rsid w:val="00D770E1"/>
    <w:rsid w:val="00DE427B"/>
    <w:rsid w:val="00DF2C6C"/>
    <w:rsid w:val="00E02DBE"/>
    <w:rsid w:val="00E45A35"/>
    <w:rsid w:val="00E65480"/>
    <w:rsid w:val="00E76F87"/>
    <w:rsid w:val="00F611FB"/>
    <w:rsid w:val="00FA5BC9"/>
    <w:rsid w:val="00FF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CC1C27"/>
  <w15:chartTrackingRefBased/>
  <w15:docId w15:val="{AB64C921-D2D2-463D-8006-9BCF3A25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40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0CD"/>
  </w:style>
  <w:style w:type="paragraph" w:styleId="Footer">
    <w:name w:val="footer"/>
    <w:basedOn w:val="Normal"/>
    <w:link w:val="FooterChar"/>
    <w:uiPriority w:val="99"/>
    <w:unhideWhenUsed/>
    <w:rsid w:val="002D40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0CD"/>
  </w:style>
  <w:style w:type="paragraph" w:customStyle="1" w:styleId="BasicParagraph">
    <w:name w:val="[Basic Paragraph]"/>
    <w:basedOn w:val="Normal"/>
    <w:uiPriority w:val="99"/>
    <w:rsid w:val="002D40C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NoParagraphStyle">
    <w:name w:val="[No Paragraph Style]"/>
    <w:rsid w:val="00D770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Default">
    <w:name w:val="Default"/>
    <w:rsid w:val="00D770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Bullets1">
    <w:name w:val="Bullets 1"/>
    <w:uiPriority w:val="99"/>
    <w:qFormat/>
    <w:rsid w:val="00D770E1"/>
    <w:pPr>
      <w:numPr>
        <w:numId w:val="1"/>
      </w:numPr>
      <w:spacing w:before="120" w:after="0" w:line="360" w:lineRule="auto"/>
      <w:ind w:left="568" w:hanging="284"/>
      <w:outlineLvl w:val="0"/>
    </w:pPr>
    <w:rPr>
      <w:rFonts w:ascii="Arial" w:eastAsia="Calibri" w:hAnsi="Arial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10F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0F8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E44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8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296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Mecham</dc:creator>
  <cp:keywords/>
  <dc:description/>
  <cp:lastModifiedBy>Liz Mecham</cp:lastModifiedBy>
  <cp:revision>2</cp:revision>
  <dcterms:created xsi:type="dcterms:W3CDTF">2023-04-28T02:00:00Z</dcterms:created>
  <dcterms:modified xsi:type="dcterms:W3CDTF">2023-04-28T02:00:00Z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55cefa9-de2e-45b0-971f-de464e75f968_Enabled">
    <vt:lpwstr>true</vt:lpwstr>
  </property>
  <property fmtid="{D5CDD505-2E9C-101B-9397-08002B2CF9AE}" pid="3" name="MSIP_Label_455cefa9-de2e-45b0-971f-de464e75f968_SetDate">
    <vt:lpwstr>2023-04-18T03:57:46Z</vt:lpwstr>
  </property>
  <property fmtid="{D5CDD505-2E9C-101B-9397-08002B2CF9AE}" pid="4" name="MSIP_Label_455cefa9-de2e-45b0-971f-de464e75f968_Method">
    <vt:lpwstr>Standard</vt:lpwstr>
  </property>
  <property fmtid="{D5CDD505-2E9C-101B-9397-08002B2CF9AE}" pid="5" name="MSIP_Label_455cefa9-de2e-45b0-971f-de464e75f968_Name">
    <vt:lpwstr>OFFICIAL</vt:lpwstr>
  </property>
  <property fmtid="{D5CDD505-2E9C-101B-9397-08002B2CF9AE}" pid="6" name="MSIP_Label_455cefa9-de2e-45b0-971f-de464e75f968_SiteId">
    <vt:lpwstr>fbb5bf6e-f47f-4a38-b676-cb90d056299c</vt:lpwstr>
  </property>
  <property fmtid="{D5CDD505-2E9C-101B-9397-08002B2CF9AE}" pid="7" name="MSIP_Label_455cefa9-de2e-45b0-971f-de464e75f968_ActionId">
    <vt:lpwstr>12a803d8-9f7e-408b-a920-f6a47b1718b2</vt:lpwstr>
  </property>
  <property fmtid="{D5CDD505-2E9C-101B-9397-08002B2CF9AE}" pid="8" name="MSIP_Label_455cefa9-de2e-45b0-971f-de464e75f968_ContentBits">
    <vt:lpwstr>2</vt:lpwstr>
  </property>
</Properties>
</file>