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971C" w14:textId="684A6ABC" w:rsidR="00D770E1" w:rsidRDefault="005136C8" w:rsidP="00D770E1">
      <w:pPr>
        <w:adjustRightInd w:val="0"/>
        <w:snapToGrid w:val="0"/>
        <w:spacing w:line="264" w:lineRule="auto"/>
        <w:rPr>
          <w:rFonts w:ascii="Arial" w:hAnsi="Arial" w:cs="Arial"/>
          <w:w w:val="90"/>
        </w:rPr>
      </w:pPr>
      <w:r>
        <w:rPr>
          <w:rFonts w:ascii="Arial" w:hAnsi="Arial" w:cs="Arial"/>
          <w:w w:val="90"/>
        </w:rPr>
        <w:t xml:space="preserve">XX </w:t>
      </w:r>
      <w:r w:rsidR="004571BB">
        <w:rPr>
          <w:rFonts w:ascii="Arial" w:hAnsi="Arial" w:cs="Arial"/>
          <w:w w:val="90"/>
        </w:rPr>
        <w:t>April 2023</w:t>
      </w:r>
    </w:p>
    <w:p w14:paraId="5A001C1A" w14:textId="62886966" w:rsidR="00D770E1" w:rsidRPr="00873E8D" w:rsidRDefault="007E6BE4" w:rsidP="00D770E1">
      <w:pPr>
        <w:pStyle w:val="NoParagraphStyle"/>
        <w:tabs>
          <w:tab w:val="left" w:pos="227"/>
        </w:tabs>
        <w:suppressAutoHyphens/>
        <w:snapToGrid w:val="0"/>
        <w:spacing w:line="264" w:lineRule="auto"/>
        <w:rPr>
          <w:rFonts w:ascii="Arial" w:hAnsi="Arial" w:cs="Arial"/>
          <w:b/>
          <w:bCs/>
          <w:color w:val="005471"/>
          <w:w w:val="99"/>
          <w:sz w:val="32"/>
          <w:szCs w:val="32"/>
          <w:lang w:val="en-GB"/>
        </w:rPr>
      </w:pPr>
      <w:r>
        <w:rPr>
          <w:rFonts w:ascii="Arial" w:hAnsi="Arial" w:cs="Arial"/>
          <w:b/>
          <w:bCs/>
          <w:color w:val="005471"/>
          <w:w w:val="99"/>
          <w:sz w:val="32"/>
          <w:szCs w:val="32"/>
          <w:lang w:val="en-GB"/>
        </w:rPr>
        <w:t xml:space="preserve">TREE GUARD </w:t>
      </w:r>
      <w:r w:rsidR="00A1102B">
        <w:rPr>
          <w:rFonts w:ascii="Arial" w:hAnsi="Arial" w:cs="Arial"/>
          <w:b/>
          <w:bCs/>
          <w:color w:val="005471"/>
          <w:w w:val="99"/>
          <w:sz w:val="32"/>
          <w:szCs w:val="32"/>
          <w:lang w:val="en-GB"/>
        </w:rPr>
        <w:t>PARTNERSHIP BENEFIT</w:t>
      </w:r>
      <w:r>
        <w:rPr>
          <w:rFonts w:ascii="Arial" w:hAnsi="Arial" w:cs="Arial"/>
          <w:b/>
          <w:bCs/>
          <w:color w:val="005471"/>
          <w:w w:val="99"/>
          <w:sz w:val="32"/>
          <w:szCs w:val="32"/>
          <w:lang w:val="en-GB"/>
        </w:rPr>
        <w:t>ING</w:t>
      </w:r>
      <w:r w:rsidR="00A1102B">
        <w:rPr>
          <w:rFonts w:ascii="Arial" w:hAnsi="Arial" w:cs="Arial"/>
          <w:b/>
          <w:bCs/>
          <w:color w:val="005471"/>
          <w:w w:val="99"/>
          <w:sz w:val="32"/>
          <w:szCs w:val="32"/>
          <w:lang w:val="en-GB"/>
        </w:rPr>
        <w:t xml:space="preserve"> MORE THAN JUST REVEGETATION PROJECTS</w:t>
      </w:r>
    </w:p>
    <w:p w14:paraId="5143049C" w14:textId="77777777" w:rsidR="00D770E1" w:rsidRDefault="00D770E1" w:rsidP="00D770E1">
      <w:pPr>
        <w:pStyle w:val="NoParagraphStyle"/>
        <w:tabs>
          <w:tab w:val="left" w:pos="227"/>
        </w:tabs>
        <w:suppressAutoHyphens/>
        <w:snapToGrid w:val="0"/>
        <w:spacing w:line="264" w:lineRule="auto"/>
        <w:rPr>
          <w:rFonts w:ascii="Arial" w:hAnsi="Arial" w:cs="Arial"/>
          <w:w w:val="99"/>
          <w:sz w:val="22"/>
          <w:szCs w:val="22"/>
          <w:lang w:val="en-GB"/>
        </w:rPr>
      </w:pPr>
    </w:p>
    <w:p w14:paraId="4B9AFC06"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Many hands are making light work of setting up the 8000 tree guards needed for the Glenelg Hopkins CMA’s Rivers of Warrnambool Flagship Waterways project.</w:t>
      </w:r>
    </w:p>
    <w:p w14:paraId="13C3504B"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46EC061E"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 xml:space="preserve">Glenelg Hopkins Catchment Management Authority (CMA) has partnered with WDEA Works Social Enterprises to support revegetation projects in the region. </w:t>
      </w:r>
    </w:p>
    <w:p w14:paraId="67B38191"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6C7E7B41"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 xml:space="preserve">The WDEA Works Social Enterprise team has developed a streamlined process of assembling tree guards and support stakes, bundling them together, and packing them into bulker bags for delivery to project sites. </w:t>
      </w:r>
    </w:p>
    <w:p w14:paraId="4B4B55D0"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2427E74D"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This system enables Glenelg Hopkins CMA to easily transport and distribute the pre-staked guards to planting sites, eliminating the need for time-consuming assembly on-site. This is especially beneficial during cold spring days when handling stakes with cold hands can be challenging, even with gloves on.</w:t>
      </w:r>
    </w:p>
    <w:p w14:paraId="29E14D8A"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4368756F"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 xml:space="preserve">The latest batch of 8000 tree guards will be used in conjunction with 14,000 native plants to be planted on public and private land along the banks of the Hopkins and Merri rivers and Brucknell Creek as part of the Rivers of Warrnambool Flagship Waterways Project. </w:t>
      </w:r>
    </w:p>
    <w:p w14:paraId="196DF60C"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2A84F238" w14:textId="5EEB26D1"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The project, funded by the Victorian Government through the Waterway Health Funding program, aims to restore and protect waterway health in the region over the next four years.</w:t>
      </w:r>
    </w:p>
    <w:p w14:paraId="494D093D"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2B683A29"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 xml:space="preserve">The partnership between WDEA Works Social Enterprises and Glenelg Hopkins CMA goes beyond just improving efficiency. The WDEA Works Social Enterprises team become an integral part of the revegetation projects, fostering a sense of community ownership and engagement in the works. </w:t>
      </w:r>
    </w:p>
    <w:p w14:paraId="588BF7EE"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0CB358C7"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lastRenderedPageBreak/>
        <w:t>“This collaboration not only helps Glenelg Hopkins CMA achieve the project revegetation goals, but also strengthens positive relationships between landholders and the broader, regionally significant project,” a WDEA Works Social Enterprises spokesperson said.</w:t>
      </w:r>
    </w:p>
    <w:p w14:paraId="576192AC"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5544BC28"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Rivers of Warrnambool Project Manager, Chris Wilson, said the partnership with WDEA works had been a fantastic opportunity to involve participation from people with all abilities whilst also creating significant project efficiencies.</w:t>
      </w:r>
    </w:p>
    <w:p w14:paraId="48F3250B"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32E10105"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“This is a really good example of how working together to achieve common goals tailored to everyone’s strengths can create even greater benefits than just for our projects alone,” he said.</w:t>
      </w:r>
    </w:p>
    <w:p w14:paraId="7CF0F77A"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4352FB48"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“The completed guards can now simply and easily be delivered and placed around our native plants giving them a greater chance of successful establishment.”</w:t>
      </w:r>
    </w:p>
    <w:p w14:paraId="617ECBA7"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p>
    <w:p w14:paraId="58579EFB" w14:textId="77777777" w:rsidR="004571BB" w:rsidRPr="004571BB" w:rsidRDefault="004571BB" w:rsidP="004571BB">
      <w:pPr>
        <w:pStyle w:val="NoParagraphStyle"/>
        <w:tabs>
          <w:tab w:val="left" w:pos="227"/>
        </w:tabs>
        <w:suppressAutoHyphens/>
        <w:snapToGrid w:val="0"/>
        <w:spacing w:line="264" w:lineRule="auto"/>
        <w:rPr>
          <w:rFonts w:ascii="Arial" w:hAnsi="Arial" w:cs="Arial"/>
          <w:w w:val="99"/>
        </w:rPr>
      </w:pPr>
      <w:r w:rsidRPr="004571BB">
        <w:rPr>
          <w:rFonts w:ascii="Arial" w:hAnsi="Arial" w:cs="Arial"/>
          <w:w w:val="99"/>
        </w:rPr>
        <w:t xml:space="preserve">The partnership between WDEA Works Social Enterprises and Glenelg Hopkins CMA demonstrates the power of collaboration in supporting the community and the environment. </w:t>
      </w:r>
    </w:p>
    <w:p w14:paraId="1B3E0159" w14:textId="77777777" w:rsidR="00710F85" w:rsidRDefault="00710F85" w:rsidP="00D770E1">
      <w:pPr>
        <w:pStyle w:val="NoParagraphStyle"/>
        <w:tabs>
          <w:tab w:val="left" w:pos="227"/>
        </w:tabs>
        <w:suppressAutoHyphens/>
        <w:snapToGrid w:val="0"/>
        <w:spacing w:line="264" w:lineRule="auto"/>
        <w:rPr>
          <w:rFonts w:ascii="Arial" w:hAnsi="Arial" w:cs="Arial"/>
          <w:w w:val="99"/>
          <w:sz w:val="22"/>
          <w:szCs w:val="22"/>
          <w:lang w:val="en-GB"/>
        </w:rPr>
      </w:pPr>
    </w:p>
    <w:p w14:paraId="3B90B74B" w14:textId="77777777" w:rsidR="00710F85" w:rsidRDefault="00710F85" w:rsidP="00D770E1">
      <w:pPr>
        <w:pStyle w:val="NoParagraphStyle"/>
        <w:tabs>
          <w:tab w:val="left" w:pos="227"/>
        </w:tabs>
        <w:suppressAutoHyphens/>
        <w:snapToGrid w:val="0"/>
        <w:spacing w:line="264" w:lineRule="auto"/>
        <w:rPr>
          <w:rFonts w:ascii="Arial" w:hAnsi="Arial" w:cs="Arial"/>
          <w:w w:val="99"/>
          <w:sz w:val="22"/>
          <w:szCs w:val="22"/>
          <w:lang w:val="en-GB"/>
        </w:rPr>
      </w:pPr>
    </w:p>
    <w:p w14:paraId="28564A0B" w14:textId="79CCF8D8" w:rsidR="002D40CD" w:rsidRDefault="007E6BE4">
      <w:pPr>
        <w:rPr>
          <w:rFonts w:ascii="Arial" w:hAnsi="Arial" w:cs="Arial"/>
          <w:b/>
          <w:bCs/>
        </w:rPr>
      </w:pPr>
      <w:r>
        <w:rPr>
          <w:rFonts w:ascii="Arial" w:hAnsi="Arial" w:cs="Arial"/>
          <w:b/>
          <w:bCs/>
          <w:noProof/>
        </w:rPr>
        <w:drawing>
          <wp:anchor distT="0" distB="0" distL="114300" distR="114300" simplePos="0" relativeHeight="251662336" behindDoc="1" locked="0" layoutInCell="1" allowOverlap="1" wp14:anchorId="13A3833A" wp14:editId="352D93F3">
            <wp:simplePos x="0" y="0"/>
            <wp:positionH relativeFrom="margin">
              <wp:align>left</wp:align>
            </wp:positionH>
            <wp:positionV relativeFrom="paragraph">
              <wp:posOffset>695325</wp:posOffset>
            </wp:positionV>
            <wp:extent cx="2809875" cy="3747135"/>
            <wp:effectExtent l="0" t="0" r="0" b="5715"/>
            <wp:wrapTight wrapText="bothSides">
              <wp:wrapPolygon edited="0">
                <wp:start x="0" y="0"/>
                <wp:lineTo x="0" y="21523"/>
                <wp:lineTo x="21380" y="21523"/>
                <wp:lineTo x="213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0065" cy="374742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3360" behindDoc="0" locked="0" layoutInCell="1" allowOverlap="1" wp14:anchorId="79F91287" wp14:editId="27F8221E">
            <wp:simplePos x="0" y="0"/>
            <wp:positionH relativeFrom="margin">
              <wp:posOffset>3295015</wp:posOffset>
            </wp:positionH>
            <wp:positionV relativeFrom="paragraph">
              <wp:posOffset>668020</wp:posOffset>
            </wp:positionV>
            <wp:extent cx="2828925" cy="37725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925" cy="3772535"/>
                    </a:xfrm>
                    <a:prstGeom prst="rect">
                      <a:avLst/>
                    </a:prstGeom>
                  </pic:spPr>
                </pic:pic>
              </a:graphicData>
            </a:graphic>
            <wp14:sizeRelH relativeFrom="margin">
              <wp14:pctWidth>0</wp14:pctWidth>
            </wp14:sizeRelH>
            <wp14:sizeRelV relativeFrom="margin">
              <wp14:pctHeight>0</wp14:pctHeight>
            </wp14:sizeRelV>
          </wp:anchor>
        </w:drawing>
      </w:r>
      <w:r w:rsidR="00A425F2">
        <w:rPr>
          <w:rFonts w:ascii="Arial" w:hAnsi="Arial" w:cs="Arial"/>
          <w:noProof/>
          <w:sz w:val="21"/>
        </w:rPr>
        <mc:AlternateContent>
          <mc:Choice Requires="wps">
            <w:drawing>
              <wp:anchor distT="0" distB="0" distL="114300" distR="114300" simplePos="0" relativeHeight="251661312" behindDoc="0" locked="0" layoutInCell="1" allowOverlap="1" wp14:anchorId="4B4BDEC7" wp14:editId="13B20836">
                <wp:simplePos x="0" y="0"/>
                <wp:positionH relativeFrom="margin">
                  <wp:align>left</wp:align>
                </wp:positionH>
                <wp:positionV relativeFrom="paragraph">
                  <wp:posOffset>207645</wp:posOffset>
                </wp:positionV>
                <wp:extent cx="615315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153150" cy="409575"/>
                        </a:xfrm>
                        <a:prstGeom prst="rect">
                          <a:avLst/>
                        </a:prstGeom>
                        <a:solidFill>
                          <a:schemeClr val="lt1"/>
                        </a:solidFill>
                        <a:ln w="6350">
                          <a:noFill/>
                        </a:ln>
                      </wps:spPr>
                      <wps:txbx>
                        <w:txbxContent>
                          <w:p w14:paraId="76EAC6AF" w14:textId="44D290FC" w:rsidR="004344EA" w:rsidRPr="00E65480" w:rsidRDefault="004344EA">
                            <w:pPr>
                              <w:rPr>
                                <w:rFonts w:ascii="Arial" w:hAnsi="Arial" w:cs="Arial"/>
                                <w:i/>
                                <w:iCs/>
                                <w:sz w:val="18"/>
                                <w:szCs w:val="18"/>
                              </w:rPr>
                            </w:pPr>
                            <w:r w:rsidRPr="00E65480">
                              <w:rPr>
                                <w:rFonts w:ascii="Arial" w:hAnsi="Arial" w:cs="Arial"/>
                                <w:i/>
                                <w:iCs/>
                                <w:sz w:val="18"/>
                                <w:szCs w:val="18"/>
                              </w:rPr>
                              <w:t>CAPTION:</w:t>
                            </w:r>
                            <w:r w:rsidR="00E02DBE">
                              <w:rPr>
                                <w:rFonts w:ascii="Arial" w:hAnsi="Arial" w:cs="Arial"/>
                                <w:i/>
                                <w:iCs/>
                                <w:sz w:val="18"/>
                                <w:szCs w:val="18"/>
                              </w:rPr>
                              <w:t xml:space="preserve"> </w:t>
                            </w:r>
                            <w:r w:rsidR="000B347C">
                              <w:rPr>
                                <w:rFonts w:ascii="Arial" w:hAnsi="Arial" w:cs="Arial"/>
                                <w:i/>
                                <w:iCs/>
                                <w:sz w:val="18"/>
                                <w:szCs w:val="18"/>
                              </w:rPr>
                              <w:t>Team members from WDEA Works Social Enterprises have created a system to pre-stake tree guards for Glenelg Hopkins CMA’s Rivers of Warrnambool Flagship Waterway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BDEC7" id="_x0000_t202" coordsize="21600,21600" o:spt="202" path="m,l,21600r21600,l21600,xe">
                <v:stroke joinstyle="miter"/>
                <v:path gradientshapeok="t" o:connecttype="rect"/>
              </v:shapetype>
              <v:shape id="Text Box 8" o:spid="_x0000_s1026" type="#_x0000_t202" style="position:absolute;margin-left:0;margin-top:16.35pt;width:484.5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" fillcolor="white [3201]" stroked="f" strokeweight=".5pt">
                <v:textbox>
                  <w:txbxContent>
                    <w:p w14:paraId="76EAC6AF" w14:textId="44D290FC" w:rsidR="004344EA" w:rsidRPr="00E65480" w:rsidRDefault="004344EA">
                      <w:pPr>
                        <w:rPr>
                          <w:rFonts w:ascii="Arial" w:hAnsi="Arial" w:cs="Arial"/>
                          <w:i/>
                          <w:iCs/>
                          <w:sz w:val="18"/>
                          <w:szCs w:val="18"/>
                        </w:rPr>
                      </w:pPr>
                      <w:r w:rsidRPr="00E65480">
                        <w:rPr>
                          <w:rFonts w:ascii="Arial" w:hAnsi="Arial" w:cs="Arial"/>
                          <w:i/>
                          <w:iCs/>
                          <w:sz w:val="18"/>
                          <w:szCs w:val="18"/>
                        </w:rPr>
                        <w:t>CAPTION:</w:t>
                      </w:r>
                      <w:r w:rsidR="00E02DBE">
                        <w:rPr>
                          <w:rFonts w:ascii="Arial" w:hAnsi="Arial" w:cs="Arial"/>
                          <w:i/>
                          <w:iCs/>
                          <w:sz w:val="18"/>
                          <w:szCs w:val="18"/>
                        </w:rPr>
                        <w:t xml:space="preserve"> </w:t>
                      </w:r>
                      <w:r w:rsidR="000B347C">
                        <w:rPr>
                          <w:rFonts w:ascii="Arial" w:hAnsi="Arial" w:cs="Arial"/>
                          <w:i/>
                          <w:iCs/>
                          <w:sz w:val="18"/>
                          <w:szCs w:val="18"/>
                        </w:rPr>
                        <w:t>Team members from WDEA Works Social Enterprises have created a system to pre-stake tree guards for Glenelg Hopkins CMA’s Rivers of Warrnambool Flagship Waterway project.</w:t>
                      </w:r>
                    </w:p>
                  </w:txbxContent>
                </v:textbox>
                <w10:wrap anchorx="margin"/>
              </v:shape>
            </w:pict>
          </mc:Fallback>
        </mc:AlternateContent>
      </w:r>
      <w:r w:rsidR="006D0809" w:rsidRPr="006D0809">
        <w:rPr>
          <w:rFonts w:ascii="Arial" w:hAnsi="Arial" w:cs="Arial"/>
          <w:b/>
          <w:bCs/>
          <w:color w:val="FF0000"/>
        </w:rPr>
        <w:t>ENDS</w:t>
      </w:r>
    </w:p>
    <w:sectPr w:rsidR="002D40CD" w:rsidSect="002D40CD">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0294" w14:textId="77777777" w:rsidR="00010E1C" w:rsidRDefault="00010E1C" w:rsidP="002D40CD">
      <w:pPr>
        <w:spacing w:after="0" w:line="240" w:lineRule="auto"/>
      </w:pPr>
      <w:r>
        <w:separator/>
      </w:r>
    </w:p>
  </w:endnote>
  <w:endnote w:type="continuationSeparator" w:id="0">
    <w:p w14:paraId="14A00391" w14:textId="77777777" w:rsidR="00010E1C" w:rsidRDefault="00010E1C" w:rsidP="002D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4F05" w14:textId="775459BC" w:rsidR="002D40CD" w:rsidRDefault="00DF2C6C" w:rsidP="00DF2C6C">
    <w:pPr>
      <w:pStyle w:val="Footer"/>
      <w:tabs>
        <w:tab w:val="clear" w:pos="4513"/>
        <w:tab w:val="clear" w:pos="9026"/>
        <w:tab w:val="left" w:pos="7275"/>
      </w:tabs>
    </w:pPr>
    <w:r w:rsidRPr="00F46A11">
      <w:rPr>
        <w:noProof/>
      </w:rPr>
      <mc:AlternateContent>
        <mc:Choice Requires="wps">
          <w:drawing>
            <wp:anchor distT="0" distB="0" distL="114300" distR="114300" simplePos="0" relativeHeight="251672576" behindDoc="0" locked="0" layoutInCell="1" allowOverlap="1" wp14:anchorId="409EB17C" wp14:editId="7A0388EA">
              <wp:simplePos x="0" y="0"/>
              <wp:positionH relativeFrom="column">
                <wp:posOffset>1914525</wp:posOffset>
              </wp:positionH>
              <wp:positionV relativeFrom="paragraph">
                <wp:posOffset>-219075</wp:posOffset>
              </wp:positionV>
              <wp:extent cx="4624070" cy="718185"/>
              <wp:effectExtent l="0" t="0" r="5080" b="5715"/>
              <wp:wrapNone/>
              <wp:docPr id="3" name="Text Box 3"/>
              <wp:cNvGraphicFramePr/>
              <a:graphic xmlns:a="http://schemas.openxmlformats.org/drawingml/2006/main">
                <a:graphicData uri="http://schemas.microsoft.com/office/word/2010/wordprocessingShape">
                  <wps:wsp>
                    <wps:cNvSpPr txBox="1"/>
                    <wps:spPr>
                      <a:xfrm>
                        <a:off x="0" y="0"/>
                        <a:ext cx="4624070" cy="718185"/>
                      </a:xfrm>
                      <a:prstGeom prst="rect">
                        <a:avLst/>
                      </a:prstGeom>
                      <a:noFill/>
                      <a:ln w="6350">
                        <a:noFill/>
                      </a:ln>
                    </wps:spPr>
                    <wps:txbx>
                      <w:txbxContent>
                        <w:p w14:paraId="4AD80D62" w14:textId="77777777" w:rsidR="00DF2C6C" w:rsidRDefault="00DF2C6C" w:rsidP="00DF2C6C">
                          <w:pPr>
                            <w:pStyle w:val="BasicParagraph"/>
                            <w:snapToGrid w:val="0"/>
                            <w:jc w:val="right"/>
                            <w:rPr>
                              <w:rFonts w:ascii="Arial" w:hAnsi="Arial" w:cs="Arial"/>
                              <w:b/>
                              <w:bCs/>
                              <w:sz w:val="18"/>
                              <w:szCs w:val="18"/>
                            </w:rPr>
                          </w:pPr>
                          <w:r>
                            <w:rPr>
                              <w:rFonts w:ascii="Arial" w:hAnsi="Arial" w:cs="Arial"/>
                              <w:b/>
                              <w:bCs/>
                              <w:sz w:val="18"/>
                              <w:szCs w:val="18"/>
                            </w:rPr>
                            <w:t xml:space="preserve">MEDIA ENQUIRIES: Liz Mecham, Communications and Engagement Advisor </w:t>
                          </w:r>
                        </w:p>
                        <w:p w14:paraId="5D8638B3" w14:textId="77777777" w:rsidR="00DF2C6C" w:rsidRPr="00881F4C" w:rsidRDefault="00DF2C6C" w:rsidP="00DF2C6C">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DF2C6C">
                            <w:rPr>
                              <w:rFonts w:ascii="Arial" w:hAnsi="Arial" w:cs="Arial"/>
                              <w:b/>
                              <w:bCs/>
                              <w:sz w:val="18"/>
                              <w:szCs w:val="18"/>
                            </w:rPr>
                            <w:t>|</w:t>
                          </w:r>
                          <w:r w:rsidRPr="00881F4C">
                            <w:rPr>
                              <w:rFonts w:ascii="Arial" w:hAnsi="Arial" w:cs="Arial"/>
                              <w:sz w:val="18"/>
                              <w:szCs w:val="18"/>
                            </w:rPr>
                            <w:t xml:space="preserve"> </w:t>
                          </w:r>
                          <w:r w:rsidRPr="00DF2C6C">
                            <w:rPr>
                              <w:rFonts w:ascii="Arial" w:hAnsi="Arial" w:cs="Arial"/>
                              <w:b/>
                              <w:bCs/>
                              <w:sz w:val="18"/>
                              <w:szCs w:val="18"/>
                            </w:rPr>
                            <w:t>M:</w:t>
                          </w:r>
                          <w:r>
                            <w:rPr>
                              <w:rFonts w:ascii="Arial" w:hAnsi="Arial" w:cs="Arial"/>
                              <w:sz w:val="18"/>
                              <w:szCs w:val="18"/>
                            </w:rPr>
                            <w:t xml:space="preserve"> 0436 631 740 </w:t>
                          </w:r>
                          <w:r w:rsidRPr="00DF2C6C">
                            <w:rPr>
                              <w:rFonts w:ascii="Arial" w:hAnsi="Arial" w:cs="Arial"/>
                              <w:b/>
                              <w:bCs/>
                              <w:sz w:val="18"/>
                              <w:szCs w:val="18"/>
                            </w:rPr>
                            <w:t>|</w:t>
                          </w:r>
                          <w:r w:rsidRPr="00881F4C">
                            <w:rPr>
                              <w:rFonts w:ascii="Arial" w:hAnsi="Arial" w:cs="Arial"/>
                              <w:sz w:val="18"/>
                              <w:szCs w:val="18"/>
                            </w:rPr>
                            <w:t xml:space="preserve"> </w:t>
                          </w:r>
                          <w:r w:rsidRPr="00881F4C">
                            <w:rPr>
                              <w:rFonts w:ascii="Arial" w:hAnsi="Arial" w:cs="Arial"/>
                              <w:b/>
                              <w:bCs/>
                              <w:sz w:val="18"/>
                              <w:szCs w:val="18"/>
                            </w:rPr>
                            <w:t>E:</w:t>
                          </w:r>
                          <w:r w:rsidRPr="00881F4C">
                            <w:rPr>
                              <w:rFonts w:ascii="Arial" w:hAnsi="Arial" w:cs="Arial"/>
                              <w:sz w:val="18"/>
                              <w:szCs w:val="18"/>
                            </w:rPr>
                            <w:t xml:space="preserve"> </w:t>
                          </w:r>
                          <w:r>
                            <w:rPr>
                              <w:rFonts w:ascii="Arial" w:hAnsi="Arial" w:cs="Arial"/>
                              <w:sz w:val="18"/>
                              <w:szCs w:val="18"/>
                            </w:rPr>
                            <w:t>media</w:t>
                          </w:r>
                          <w:r w:rsidRPr="00881F4C">
                            <w:rPr>
                              <w:rFonts w:ascii="Arial" w:hAnsi="Arial" w:cs="Arial"/>
                              <w:sz w:val="18"/>
                              <w:szCs w:val="18"/>
                            </w:rPr>
                            <w:t>@ghcma.vic.gov.au</w:t>
                          </w:r>
                        </w:p>
                        <w:p w14:paraId="013A0B8A" w14:textId="77777777" w:rsidR="00DF2C6C" w:rsidRPr="00881F4C" w:rsidRDefault="00DF2C6C" w:rsidP="00DF2C6C">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2AD95ED0" w14:textId="77777777" w:rsidR="00DF2C6C" w:rsidRPr="00881F4C" w:rsidRDefault="00DF2C6C" w:rsidP="00DF2C6C">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B17C" id="_x0000_t202" coordsize="21600,21600" o:spt="202" path="m,l,21600r21600,l21600,xe">
              <v:stroke joinstyle="miter"/>
              <v:path gradientshapeok="t" o:connecttype="rect"/>
            </v:shapetype>
            <v:shape id="Text Box 3" o:spid="_x0000_s1027" type="#_x0000_t202" style="position:absolute;margin-left:150.75pt;margin-top:-17.25pt;width:364.1pt;height:5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" filled="f" stroked="f" strokeweight=".5pt">
              <v:textbox inset="0,0,0,0">
                <w:txbxContent>
                  <w:p w14:paraId="4AD80D62" w14:textId="77777777" w:rsidR="00DF2C6C" w:rsidRDefault="00DF2C6C" w:rsidP="00DF2C6C">
                    <w:pPr>
                      <w:pStyle w:val="BasicParagraph"/>
                      <w:snapToGrid w:val="0"/>
                      <w:jc w:val="right"/>
                      <w:rPr>
                        <w:rFonts w:ascii="Arial" w:hAnsi="Arial" w:cs="Arial"/>
                        <w:b/>
                        <w:bCs/>
                        <w:sz w:val="18"/>
                        <w:szCs w:val="18"/>
                      </w:rPr>
                    </w:pPr>
                    <w:r>
                      <w:rPr>
                        <w:rFonts w:ascii="Arial" w:hAnsi="Arial" w:cs="Arial"/>
                        <w:b/>
                        <w:bCs/>
                        <w:sz w:val="18"/>
                        <w:szCs w:val="18"/>
                      </w:rPr>
                      <w:t xml:space="preserve">MEDIA ENQUIRIES: Liz Mecham, Communications and Engagement Advisor </w:t>
                    </w:r>
                  </w:p>
                  <w:p w14:paraId="5D8638B3" w14:textId="77777777" w:rsidR="00DF2C6C" w:rsidRPr="00881F4C" w:rsidRDefault="00DF2C6C" w:rsidP="00DF2C6C">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DF2C6C">
                      <w:rPr>
                        <w:rFonts w:ascii="Arial" w:hAnsi="Arial" w:cs="Arial"/>
                        <w:b/>
                        <w:bCs/>
                        <w:sz w:val="18"/>
                        <w:szCs w:val="18"/>
                      </w:rPr>
                      <w:t>|</w:t>
                    </w:r>
                    <w:r w:rsidRPr="00881F4C">
                      <w:rPr>
                        <w:rFonts w:ascii="Arial" w:hAnsi="Arial" w:cs="Arial"/>
                        <w:sz w:val="18"/>
                        <w:szCs w:val="18"/>
                      </w:rPr>
                      <w:t xml:space="preserve"> </w:t>
                    </w:r>
                    <w:r w:rsidRPr="00DF2C6C">
                      <w:rPr>
                        <w:rFonts w:ascii="Arial" w:hAnsi="Arial" w:cs="Arial"/>
                        <w:b/>
                        <w:bCs/>
                        <w:sz w:val="18"/>
                        <w:szCs w:val="18"/>
                      </w:rPr>
                      <w:t>M:</w:t>
                    </w:r>
                    <w:r>
                      <w:rPr>
                        <w:rFonts w:ascii="Arial" w:hAnsi="Arial" w:cs="Arial"/>
                        <w:sz w:val="18"/>
                        <w:szCs w:val="18"/>
                      </w:rPr>
                      <w:t xml:space="preserve"> 0436 631 740 </w:t>
                    </w:r>
                    <w:r w:rsidRPr="00DF2C6C">
                      <w:rPr>
                        <w:rFonts w:ascii="Arial" w:hAnsi="Arial" w:cs="Arial"/>
                        <w:b/>
                        <w:bCs/>
                        <w:sz w:val="18"/>
                        <w:szCs w:val="18"/>
                      </w:rPr>
                      <w:t>|</w:t>
                    </w:r>
                    <w:r w:rsidRPr="00881F4C">
                      <w:rPr>
                        <w:rFonts w:ascii="Arial" w:hAnsi="Arial" w:cs="Arial"/>
                        <w:sz w:val="18"/>
                        <w:szCs w:val="18"/>
                      </w:rPr>
                      <w:t xml:space="preserve"> </w:t>
                    </w:r>
                    <w:r w:rsidRPr="00881F4C">
                      <w:rPr>
                        <w:rFonts w:ascii="Arial" w:hAnsi="Arial" w:cs="Arial"/>
                        <w:b/>
                        <w:bCs/>
                        <w:sz w:val="18"/>
                        <w:szCs w:val="18"/>
                      </w:rPr>
                      <w:t>E:</w:t>
                    </w:r>
                    <w:r w:rsidRPr="00881F4C">
                      <w:rPr>
                        <w:rFonts w:ascii="Arial" w:hAnsi="Arial" w:cs="Arial"/>
                        <w:sz w:val="18"/>
                        <w:szCs w:val="18"/>
                      </w:rPr>
                      <w:t xml:space="preserve"> </w:t>
                    </w:r>
                    <w:r>
                      <w:rPr>
                        <w:rFonts w:ascii="Arial" w:hAnsi="Arial" w:cs="Arial"/>
                        <w:sz w:val="18"/>
                        <w:szCs w:val="18"/>
                      </w:rPr>
                      <w:t>media</w:t>
                    </w:r>
                    <w:r w:rsidRPr="00881F4C">
                      <w:rPr>
                        <w:rFonts w:ascii="Arial" w:hAnsi="Arial" w:cs="Arial"/>
                        <w:sz w:val="18"/>
                        <w:szCs w:val="18"/>
                      </w:rPr>
                      <w:t>@ghcma.vic.gov.au</w:t>
                    </w:r>
                  </w:p>
                  <w:p w14:paraId="013A0B8A" w14:textId="77777777" w:rsidR="00DF2C6C" w:rsidRPr="00881F4C" w:rsidRDefault="00DF2C6C" w:rsidP="00DF2C6C">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2AD95ED0" w14:textId="77777777" w:rsidR="00DF2C6C" w:rsidRPr="00881F4C" w:rsidRDefault="00DF2C6C" w:rsidP="00DF2C6C">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v:textbox>
            </v:shape>
          </w:pict>
        </mc:Fallback>
      </mc:AlternateContent>
    </w:r>
    <w:r w:rsidR="002D40CD" w:rsidRPr="00F46A11">
      <w:rPr>
        <w:noProof/>
      </w:rPr>
      <w:drawing>
        <wp:anchor distT="0" distB="0" distL="114300" distR="114300" simplePos="0" relativeHeight="251670528" behindDoc="0" locked="0" layoutInCell="1" allowOverlap="1" wp14:anchorId="5CF50B2A" wp14:editId="00E66704">
          <wp:simplePos x="0" y="0"/>
          <wp:positionH relativeFrom="column">
            <wp:posOffset>-409575</wp:posOffset>
          </wp:positionH>
          <wp:positionV relativeFrom="paragraph">
            <wp:posOffset>-152400</wp:posOffset>
          </wp:positionV>
          <wp:extent cx="1221740" cy="548005"/>
          <wp:effectExtent l="0" t="0" r="0" b="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1740" cy="5480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15EF" w14:textId="342E1DF3" w:rsidR="002D40CD" w:rsidRDefault="002D40CD" w:rsidP="002D40CD">
    <w:pPr>
      <w:pStyle w:val="Footer"/>
      <w:tabs>
        <w:tab w:val="clear" w:pos="4513"/>
        <w:tab w:val="clear" w:pos="9026"/>
        <w:tab w:val="left" w:pos="7425"/>
      </w:tabs>
    </w:pPr>
    <w:r w:rsidRPr="00F46A11">
      <w:rPr>
        <w:noProof/>
      </w:rPr>
      <mc:AlternateContent>
        <mc:Choice Requires="wps">
          <w:drawing>
            <wp:anchor distT="0" distB="0" distL="114300" distR="114300" simplePos="0" relativeHeight="251666432" behindDoc="0" locked="0" layoutInCell="1" allowOverlap="1" wp14:anchorId="79AAE4A2" wp14:editId="683FCBD7">
              <wp:simplePos x="0" y="0"/>
              <wp:positionH relativeFrom="column">
                <wp:posOffset>1695451</wp:posOffset>
              </wp:positionH>
              <wp:positionV relativeFrom="paragraph">
                <wp:posOffset>-232410</wp:posOffset>
              </wp:positionV>
              <wp:extent cx="4624070" cy="718185"/>
              <wp:effectExtent l="0" t="0" r="5080" b="5715"/>
              <wp:wrapNone/>
              <wp:docPr id="20" name="Text Box 20"/>
              <wp:cNvGraphicFramePr/>
              <a:graphic xmlns:a="http://schemas.openxmlformats.org/drawingml/2006/main">
                <a:graphicData uri="http://schemas.microsoft.com/office/word/2010/wordprocessingShape">
                  <wps:wsp>
                    <wps:cNvSpPr txBox="1"/>
                    <wps:spPr>
                      <a:xfrm>
                        <a:off x="0" y="0"/>
                        <a:ext cx="4624070" cy="718185"/>
                      </a:xfrm>
                      <a:prstGeom prst="rect">
                        <a:avLst/>
                      </a:prstGeom>
                      <a:noFill/>
                      <a:ln w="6350">
                        <a:noFill/>
                      </a:ln>
                    </wps:spPr>
                    <wps:txbx>
                      <w:txbxContent>
                        <w:p w14:paraId="3C16EC02" w14:textId="17698AAC" w:rsidR="00FA5BC9" w:rsidRDefault="00FA5BC9" w:rsidP="002D40CD">
                          <w:pPr>
                            <w:pStyle w:val="BasicParagraph"/>
                            <w:snapToGrid w:val="0"/>
                            <w:jc w:val="right"/>
                            <w:rPr>
                              <w:rFonts w:ascii="Arial" w:hAnsi="Arial" w:cs="Arial"/>
                              <w:b/>
                              <w:bCs/>
                              <w:sz w:val="18"/>
                              <w:szCs w:val="18"/>
                            </w:rPr>
                          </w:pPr>
                          <w:r>
                            <w:rPr>
                              <w:rFonts w:ascii="Arial" w:hAnsi="Arial" w:cs="Arial"/>
                              <w:b/>
                              <w:bCs/>
                              <w:sz w:val="18"/>
                              <w:szCs w:val="18"/>
                            </w:rPr>
                            <w:t>MEDIA ENQUIRIES</w:t>
                          </w:r>
                          <w:r w:rsidR="00477831">
                            <w:rPr>
                              <w:rFonts w:ascii="Arial" w:hAnsi="Arial" w:cs="Arial"/>
                              <w:b/>
                              <w:bCs/>
                              <w:sz w:val="18"/>
                              <w:szCs w:val="18"/>
                            </w:rPr>
                            <w:t xml:space="preserve">: </w:t>
                          </w:r>
                          <w:r>
                            <w:rPr>
                              <w:rFonts w:ascii="Arial" w:hAnsi="Arial" w:cs="Arial"/>
                              <w:b/>
                              <w:bCs/>
                              <w:sz w:val="18"/>
                              <w:szCs w:val="18"/>
                            </w:rPr>
                            <w:t>L</w:t>
                          </w:r>
                          <w:r w:rsidR="00477831">
                            <w:rPr>
                              <w:rFonts w:ascii="Arial" w:hAnsi="Arial" w:cs="Arial"/>
                              <w:b/>
                              <w:bCs/>
                              <w:sz w:val="18"/>
                              <w:szCs w:val="18"/>
                            </w:rPr>
                            <w:t xml:space="preserve">iz Mecham, </w:t>
                          </w:r>
                          <w:r w:rsidR="00573F9C">
                            <w:rPr>
                              <w:rFonts w:ascii="Arial" w:hAnsi="Arial" w:cs="Arial"/>
                              <w:b/>
                              <w:bCs/>
                              <w:sz w:val="18"/>
                              <w:szCs w:val="18"/>
                            </w:rPr>
                            <w:t xml:space="preserve">Communications and Engagement Advisor </w:t>
                          </w:r>
                        </w:p>
                        <w:p w14:paraId="02366160" w14:textId="67832E59" w:rsidR="002D40CD" w:rsidRPr="00881F4C" w:rsidRDefault="002D40CD" w:rsidP="002D40CD">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00DF2C6C" w:rsidRPr="00DF2C6C">
                            <w:rPr>
                              <w:rFonts w:ascii="Arial" w:hAnsi="Arial" w:cs="Arial"/>
                              <w:b/>
                              <w:bCs/>
                              <w:sz w:val="18"/>
                              <w:szCs w:val="18"/>
                            </w:rPr>
                            <w:t>|</w:t>
                          </w:r>
                          <w:r w:rsidRPr="00881F4C">
                            <w:rPr>
                              <w:rFonts w:ascii="Arial" w:hAnsi="Arial" w:cs="Arial"/>
                              <w:sz w:val="18"/>
                              <w:szCs w:val="18"/>
                            </w:rPr>
                            <w:t xml:space="preserve"> </w:t>
                          </w:r>
                          <w:r w:rsidR="00573F9C" w:rsidRPr="00DF2C6C">
                            <w:rPr>
                              <w:rFonts w:ascii="Arial" w:hAnsi="Arial" w:cs="Arial"/>
                              <w:b/>
                              <w:bCs/>
                              <w:sz w:val="18"/>
                              <w:szCs w:val="18"/>
                            </w:rPr>
                            <w:t>M:</w:t>
                          </w:r>
                          <w:r w:rsidR="00573F9C">
                            <w:rPr>
                              <w:rFonts w:ascii="Arial" w:hAnsi="Arial" w:cs="Arial"/>
                              <w:sz w:val="18"/>
                              <w:szCs w:val="18"/>
                            </w:rPr>
                            <w:t xml:space="preserve"> </w:t>
                          </w:r>
                          <w:r w:rsidR="00DF2C6C">
                            <w:rPr>
                              <w:rFonts w:ascii="Arial" w:hAnsi="Arial" w:cs="Arial"/>
                              <w:sz w:val="18"/>
                              <w:szCs w:val="18"/>
                            </w:rPr>
                            <w:t xml:space="preserve">0436 631 740 </w:t>
                          </w:r>
                          <w:r w:rsidR="00DF2C6C" w:rsidRPr="00DF2C6C">
                            <w:rPr>
                              <w:rFonts w:ascii="Arial" w:hAnsi="Arial" w:cs="Arial"/>
                              <w:b/>
                              <w:bCs/>
                              <w:sz w:val="18"/>
                              <w:szCs w:val="18"/>
                            </w:rPr>
                            <w:t>|</w:t>
                          </w:r>
                          <w:r w:rsidRPr="00881F4C">
                            <w:rPr>
                              <w:rFonts w:ascii="Arial" w:hAnsi="Arial" w:cs="Arial"/>
                              <w:sz w:val="18"/>
                              <w:szCs w:val="18"/>
                            </w:rPr>
                            <w:t xml:space="preserve"> </w:t>
                          </w:r>
                          <w:r w:rsidRPr="00881F4C">
                            <w:rPr>
                              <w:rFonts w:ascii="Arial" w:hAnsi="Arial" w:cs="Arial"/>
                              <w:b/>
                              <w:bCs/>
                              <w:sz w:val="18"/>
                              <w:szCs w:val="18"/>
                            </w:rPr>
                            <w:t>E:</w:t>
                          </w:r>
                          <w:r w:rsidRPr="00881F4C">
                            <w:rPr>
                              <w:rFonts w:ascii="Arial" w:hAnsi="Arial" w:cs="Arial"/>
                              <w:sz w:val="18"/>
                              <w:szCs w:val="18"/>
                            </w:rPr>
                            <w:t xml:space="preserve"> </w:t>
                          </w:r>
                          <w:r>
                            <w:rPr>
                              <w:rFonts w:ascii="Arial" w:hAnsi="Arial" w:cs="Arial"/>
                              <w:sz w:val="18"/>
                              <w:szCs w:val="18"/>
                            </w:rPr>
                            <w:t>media</w:t>
                          </w:r>
                          <w:r w:rsidRPr="00881F4C">
                            <w:rPr>
                              <w:rFonts w:ascii="Arial" w:hAnsi="Arial" w:cs="Arial"/>
                              <w:sz w:val="18"/>
                              <w:szCs w:val="18"/>
                            </w:rPr>
                            <w:t>@ghcma.vic.gov.au</w:t>
                          </w:r>
                        </w:p>
                        <w:p w14:paraId="7B424D6E" w14:textId="77777777" w:rsidR="002D40CD" w:rsidRPr="00881F4C" w:rsidRDefault="002D40CD" w:rsidP="002D40CD">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39A15F96" w14:textId="77777777" w:rsidR="002D40CD" w:rsidRPr="00881F4C" w:rsidRDefault="002D40CD" w:rsidP="002D40CD">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AE4A2" id="_x0000_t202" coordsize="21600,21600" o:spt="202" path="m,l,21600r21600,l21600,xe">
              <v:stroke joinstyle="miter"/>
              <v:path gradientshapeok="t" o:connecttype="rect"/>
            </v:shapetype>
            <v:shape id="Text Box 20" o:spid="_x0000_s1029" type="#_x0000_t202" style="position:absolute;margin-left:133.5pt;margin-top:-18.3pt;width:364.1pt;height:5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" filled="f" stroked="f" strokeweight=".5pt">
              <v:textbox inset="0,0,0,0">
                <w:txbxContent>
                  <w:p w14:paraId="3C16EC02" w14:textId="17698AAC" w:rsidR="00FA5BC9" w:rsidRDefault="00FA5BC9" w:rsidP="002D40CD">
                    <w:pPr>
                      <w:pStyle w:val="BasicParagraph"/>
                      <w:snapToGrid w:val="0"/>
                      <w:jc w:val="right"/>
                      <w:rPr>
                        <w:rFonts w:ascii="Arial" w:hAnsi="Arial" w:cs="Arial"/>
                        <w:b/>
                        <w:bCs/>
                        <w:sz w:val="18"/>
                        <w:szCs w:val="18"/>
                      </w:rPr>
                    </w:pPr>
                    <w:r>
                      <w:rPr>
                        <w:rFonts w:ascii="Arial" w:hAnsi="Arial" w:cs="Arial"/>
                        <w:b/>
                        <w:bCs/>
                        <w:sz w:val="18"/>
                        <w:szCs w:val="18"/>
                      </w:rPr>
                      <w:t>MEDIA ENQUIRIES</w:t>
                    </w:r>
                    <w:r w:rsidR="00477831">
                      <w:rPr>
                        <w:rFonts w:ascii="Arial" w:hAnsi="Arial" w:cs="Arial"/>
                        <w:b/>
                        <w:bCs/>
                        <w:sz w:val="18"/>
                        <w:szCs w:val="18"/>
                      </w:rPr>
                      <w:t xml:space="preserve">: </w:t>
                    </w:r>
                    <w:r>
                      <w:rPr>
                        <w:rFonts w:ascii="Arial" w:hAnsi="Arial" w:cs="Arial"/>
                        <w:b/>
                        <w:bCs/>
                        <w:sz w:val="18"/>
                        <w:szCs w:val="18"/>
                      </w:rPr>
                      <w:t>L</w:t>
                    </w:r>
                    <w:r w:rsidR="00477831">
                      <w:rPr>
                        <w:rFonts w:ascii="Arial" w:hAnsi="Arial" w:cs="Arial"/>
                        <w:b/>
                        <w:bCs/>
                        <w:sz w:val="18"/>
                        <w:szCs w:val="18"/>
                      </w:rPr>
                      <w:t xml:space="preserve">iz Mecham, </w:t>
                    </w:r>
                    <w:r w:rsidR="00573F9C">
                      <w:rPr>
                        <w:rFonts w:ascii="Arial" w:hAnsi="Arial" w:cs="Arial"/>
                        <w:b/>
                        <w:bCs/>
                        <w:sz w:val="18"/>
                        <w:szCs w:val="18"/>
                      </w:rPr>
                      <w:t xml:space="preserve">Communications and Engagement Advisor </w:t>
                    </w:r>
                  </w:p>
                  <w:p w14:paraId="02366160" w14:textId="67832E59" w:rsidR="002D40CD" w:rsidRPr="00881F4C" w:rsidRDefault="002D40CD" w:rsidP="002D40CD">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00DF2C6C" w:rsidRPr="00DF2C6C">
                      <w:rPr>
                        <w:rFonts w:ascii="Arial" w:hAnsi="Arial" w:cs="Arial"/>
                        <w:b/>
                        <w:bCs/>
                        <w:sz w:val="18"/>
                        <w:szCs w:val="18"/>
                      </w:rPr>
                      <w:t>|</w:t>
                    </w:r>
                    <w:r w:rsidRPr="00881F4C">
                      <w:rPr>
                        <w:rFonts w:ascii="Arial" w:hAnsi="Arial" w:cs="Arial"/>
                        <w:sz w:val="18"/>
                        <w:szCs w:val="18"/>
                      </w:rPr>
                      <w:t xml:space="preserve"> </w:t>
                    </w:r>
                    <w:r w:rsidR="00573F9C" w:rsidRPr="00DF2C6C">
                      <w:rPr>
                        <w:rFonts w:ascii="Arial" w:hAnsi="Arial" w:cs="Arial"/>
                        <w:b/>
                        <w:bCs/>
                        <w:sz w:val="18"/>
                        <w:szCs w:val="18"/>
                      </w:rPr>
                      <w:t>M:</w:t>
                    </w:r>
                    <w:r w:rsidR="00573F9C">
                      <w:rPr>
                        <w:rFonts w:ascii="Arial" w:hAnsi="Arial" w:cs="Arial"/>
                        <w:sz w:val="18"/>
                        <w:szCs w:val="18"/>
                      </w:rPr>
                      <w:t xml:space="preserve"> </w:t>
                    </w:r>
                    <w:r w:rsidR="00DF2C6C">
                      <w:rPr>
                        <w:rFonts w:ascii="Arial" w:hAnsi="Arial" w:cs="Arial"/>
                        <w:sz w:val="18"/>
                        <w:szCs w:val="18"/>
                      </w:rPr>
                      <w:t xml:space="preserve">0436 631 740 </w:t>
                    </w:r>
                    <w:r w:rsidR="00DF2C6C" w:rsidRPr="00DF2C6C">
                      <w:rPr>
                        <w:rFonts w:ascii="Arial" w:hAnsi="Arial" w:cs="Arial"/>
                        <w:b/>
                        <w:bCs/>
                        <w:sz w:val="18"/>
                        <w:szCs w:val="18"/>
                      </w:rPr>
                      <w:t>|</w:t>
                    </w:r>
                    <w:r w:rsidRPr="00881F4C">
                      <w:rPr>
                        <w:rFonts w:ascii="Arial" w:hAnsi="Arial" w:cs="Arial"/>
                        <w:sz w:val="18"/>
                        <w:szCs w:val="18"/>
                      </w:rPr>
                      <w:t xml:space="preserve"> </w:t>
                    </w:r>
                    <w:r w:rsidRPr="00881F4C">
                      <w:rPr>
                        <w:rFonts w:ascii="Arial" w:hAnsi="Arial" w:cs="Arial"/>
                        <w:b/>
                        <w:bCs/>
                        <w:sz w:val="18"/>
                        <w:szCs w:val="18"/>
                      </w:rPr>
                      <w:t>E:</w:t>
                    </w:r>
                    <w:r w:rsidRPr="00881F4C">
                      <w:rPr>
                        <w:rFonts w:ascii="Arial" w:hAnsi="Arial" w:cs="Arial"/>
                        <w:sz w:val="18"/>
                        <w:szCs w:val="18"/>
                      </w:rPr>
                      <w:t xml:space="preserve"> </w:t>
                    </w:r>
                    <w:r>
                      <w:rPr>
                        <w:rFonts w:ascii="Arial" w:hAnsi="Arial" w:cs="Arial"/>
                        <w:sz w:val="18"/>
                        <w:szCs w:val="18"/>
                      </w:rPr>
                      <w:t>media</w:t>
                    </w:r>
                    <w:r w:rsidRPr="00881F4C">
                      <w:rPr>
                        <w:rFonts w:ascii="Arial" w:hAnsi="Arial" w:cs="Arial"/>
                        <w:sz w:val="18"/>
                        <w:szCs w:val="18"/>
                      </w:rPr>
                      <w:t>@ghcma.vic.gov.au</w:t>
                    </w:r>
                  </w:p>
                  <w:p w14:paraId="7B424D6E" w14:textId="77777777" w:rsidR="002D40CD" w:rsidRPr="00881F4C" w:rsidRDefault="002D40CD" w:rsidP="002D40CD">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39A15F96" w14:textId="77777777" w:rsidR="002D40CD" w:rsidRPr="00881F4C" w:rsidRDefault="002D40CD" w:rsidP="002D40CD">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v:textbox>
            </v:shape>
          </w:pict>
        </mc:Fallback>
      </mc:AlternateContent>
    </w:r>
    <w:r w:rsidRPr="00F46A11">
      <w:rPr>
        <w:noProof/>
      </w:rPr>
      <w:drawing>
        <wp:anchor distT="0" distB="0" distL="114300" distR="114300" simplePos="0" relativeHeight="251664384" behindDoc="0" locked="0" layoutInCell="1" allowOverlap="1" wp14:anchorId="28207E04" wp14:editId="0B7F8CE6">
          <wp:simplePos x="0" y="0"/>
          <wp:positionH relativeFrom="column">
            <wp:posOffset>-485775</wp:posOffset>
          </wp:positionH>
          <wp:positionV relativeFrom="paragraph">
            <wp:posOffset>-133350</wp:posOffset>
          </wp:positionV>
          <wp:extent cx="1221740" cy="548005"/>
          <wp:effectExtent l="0" t="0" r="0" b="0"/>
          <wp:wrapNone/>
          <wp:docPr id="25" name="Picture 2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1740" cy="5480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A0CC" w14:textId="77777777" w:rsidR="00010E1C" w:rsidRDefault="00010E1C" w:rsidP="002D40CD">
      <w:pPr>
        <w:spacing w:after="0" w:line="240" w:lineRule="auto"/>
      </w:pPr>
      <w:r>
        <w:separator/>
      </w:r>
    </w:p>
  </w:footnote>
  <w:footnote w:type="continuationSeparator" w:id="0">
    <w:p w14:paraId="78010493" w14:textId="77777777" w:rsidR="00010E1C" w:rsidRDefault="00010E1C" w:rsidP="002D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D00" w14:textId="323832CC" w:rsidR="002D40CD" w:rsidRDefault="002D40CD">
    <w:pPr>
      <w:pStyle w:val="Header"/>
    </w:pPr>
    <w:r>
      <w:rPr>
        <w:noProof/>
      </w:rPr>
      <w:drawing>
        <wp:anchor distT="0" distB="0" distL="114300" distR="114300" simplePos="0" relativeHeight="251661312" behindDoc="1" locked="0" layoutInCell="1" allowOverlap="1" wp14:anchorId="310183F8" wp14:editId="35737D33">
          <wp:simplePos x="0" y="0"/>
          <wp:positionH relativeFrom="page">
            <wp:align>left</wp:align>
          </wp:positionH>
          <wp:positionV relativeFrom="paragraph">
            <wp:posOffset>-448310</wp:posOffset>
          </wp:positionV>
          <wp:extent cx="7560000" cy="978352"/>
          <wp:effectExtent l="0" t="0" r="3175" b="0"/>
          <wp:wrapNone/>
          <wp:docPr id="32" name="Picture 3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97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E0F" w14:textId="57A16A10" w:rsidR="002D40CD" w:rsidRDefault="002D40CD">
    <w:pPr>
      <w:pStyle w:val="Header"/>
    </w:pPr>
    <w:r>
      <w:rPr>
        <w:noProof/>
      </w:rPr>
      <w:drawing>
        <wp:anchor distT="0" distB="0" distL="114300" distR="114300" simplePos="0" relativeHeight="251662336" behindDoc="0" locked="0" layoutInCell="1" allowOverlap="1" wp14:anchorId="666EC326" wp14:editId="1F77E170">
          <wp:simplePos x="0" y="0"/>
          <wp:positionH relativeFrom="page">
            <wp:align>left</wp:align>
          </wp:positionH>
          <wp:positionV relativeFrom="paragraph">
            <wp:posOffset>-449580</wp:posOffset>
          </wp:positionV>
          <wp:extent cx="7559675" cy="2807970"/>
          <wp:effectExtent l="0" t="0" r="3175" b="0"/>
          <wp:wrapTopAndBottom/>
          <wp:docPr id="27" name="Picture 27" descr="Media Releas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edia Release headi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079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240" behindDoc="0" locked="0" layoutInCell="1" allowOverlap="1" wp14:anchorId="471C0CCC" wp14:editId="1A23D1A7">
              <wp:simplePos x="635" y="635"/>
              <wp:positionH relativeFrom="column">
                <wp:align>center</wp:align>
              </wp:positionH>
              <wp:positionV relativeFrom="paragraph">
                <wp:posOffset>635</wp:posOffset>
              </wp:positionV>
              <wp:extent cx="443865" cy="443865"/>
              <wp:effectExtent l="0" t="0" r="4445" b="698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EC63D" w14:textId="5565528A" w:rsidR="002D40CD" w:rsidRPr="002D40CD" w:rsidRDefault="002D40CD">
                          <w:pPr>
                            <w:rPr>
                              <w:rFonts w:ascii="Calibri" w:eastAsia="Calibri" w:hAnsi="Calibri" w:cs="Calibri"/>
                              <w:color w:val="FF0000"/>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1C0CCC"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B2EC63D" w14:textId="5565528A" w:rsidR="002D40CD" w:rsidRPr="002D40CD" w:rsidRDefault="002D40CD">
                    <w:pPr>
                      <w:rPr>
                        <w:rFonts w:ascii="Calibri" w:eastAsia="Calibri" w:hAnsi="Calibri" w:cs="Calibri"/>
                        <w:color w:val="FF0000"/>
                        <w:sz w:val="28"/>
                        <w:szCs w:val="2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D3D"/>
    <w:multiLevelType w:val="hybridMultilevel"/>
    <w:tmpl w:val="169EFB6A"/>
    <w:lvl w:ilvl="0" w:tplc="E732E496">
      <w:start w:val="1"/>
      <w:numFmt w:val="bullet"/>
      <w:pStyle w:val="Bullets1"/>
      <w:lvlText w:val=""/>
      <w:lvlJc w:val="left"/>
      <w:pPr>
        <w:ind w:left="717" w:hanging="360"/>
      </w:pPr>
      <w:rPr>
        <w:rFonts w:ascii="Symbol" w:hAnsi="Symbol" w:hint="default"/>
      </w:rPr>
    </w:lvl>
    <w:lvl w:ilvl="1" w:tplc="EF566F2C" w:tentative="1">
      <w:start w:val="1"/>
      <w:numFmt w:val="bullet"/>
      <w:lvlText w:val="o"/>
      <w:lvlJc w:val="left"/>
      <w:pPr>
        <w:ind w:left="726" w:hanging="360"/>
      </w:pPr>
      <w:rPr>
        <w:rFonts w:ascii="Courier New" w:hAnsi="Courier New" w:cs="Courier New" w:hint="default"/>
      </w:rPr>
    </w:lvl>
    <w:lvl w:ilvl="2" w:tplc="79009408" w:tentative="1">
      <w:start w:val="1"/>
      <w:numFmt w:val="bullet"/>
      <w:lvlText w:val=""/>
      <w:lvlJc w:val="left"/>
      <w:pPr>
        <w:ind w:left="1446" w:hanging="360"/>
      </w:pPr>
      <w:rPr>
        <w:rFonts w:ascii="Wingdings" w:hAnsi="Wingdings" w:hint="default"/>
      </w:rPr>
    </w:lvl>
    <w:lvl w:ilvl="3" w:tplc="96A6CF58" w:tentative="1">
      <w:start w:val="1"/>
      <w:numFmt w:val="bullet"/>
      <w:lvlText w:val=""/>
      <w:lvlJc w:val="left"/>
      <w:pPr>
        <w:ind w:left="2166" w:hanging="360"/>
      </w:pPr>
      <w:rPr>
        <w:rFonts w:ascii="Symbol" w:hAnsi="Symbol" w:hint="default"/>
      </w:rPr>
    </w:lvl>
    <w:lvl w:ilvl="4" w:tplc="DC729C48" w:tentative="1">
      <w:start w:val="1"/>
      <w:numFmt w:val="bullet"/>
      <w:lvlText w:val="o"/>
      <w:lvlJc w:val="left"/>
      <w:pPr>
        <w:ind w:left="2886" w:hanging="360"/>
      </w:pPr>
      <w:rPr>
        <w:rFonts w:ascii="Courier New" w:hAnsi="Courier New" w:cs="Courier New" w:hint="default"/>
      </w:rPr>
    </w:lvl>
    <w:lvl w:ilvl="5" w:tplc="DB3C394E" w:tentative="1">
      <w:start w:val="1"/>
      <w:numFmt w:val="bullet"/>
      <w:lvlText w:val=""/>
      <w:lvlJc w:val="left"/>
      <w:pPr>
        <w:ind w:left="3606" w:hanging="360"/>
      </w:pPr>
      <w:rPr>
        <w:rFonts w:ascii="Wingdings" w:hAnsi="Wingdings" w:hint="default"/>
      </w:rPr>
    </w:lvl>
    <w:lvl w:ilvl="6" w:tplc="C4D0EBC8" w:tentative="1">
      <w:start w:val="1"/>
      <w:numFmt w:val="bullet"/>
      <w:lvlText w:val=""/>
      <w:lvlJc w:val="left"/>
      <w:pPr>
        <w:ind w:left="4326" w:hanging="360"/>
      </w:pPr>
      <w:rPr>
        <w:rFonts w:ascii="Symbol" w:hAnsi="Symbol" w:hint="default"/>
      </w:rPr>
    </w:lvl>
    <w:lvl w:ilvl="7" w:tplc="F1D07BDE" w:tentative="1">
      <w:start w:val="1"/>
      <w:numFmt w:val="bullet"/>
      <w:lvlText w:val="o"/>
      <w:lvlJc w:val="left"/>
      <w:pPr>
        <w:ind w:left="5046" w:hanging="360"/>
      </w:pPr>
      <w:rPr>
        <w:rFonts w:ascii="Courier New" w:hAnsi="Courier New" w:cs="Courier New" w:hint="default"/>
      </w:rPr>
    </w:lvl>
    <w:lvl w:ilvl="8" w:tplc="6C14CFDA" w:tentative="1">
      <w:start w:val="1"/>
      <w:numFmt w:val="bullet"/>
      <w:lvlText w:val=""/>
      <w:lvlJc w:val="left"/>
      <w:pPr>
        <w:ind w:left="5766" w:hanging="360"/>
      </w:pPr>
      <w:rPr>
        <w:rFonts w:ascii="Wingdings" w:hAnsi="Wingdings" w:hint="default"/>
      </w:rPr>
    </w:lvl>
  </w:abstractNum>
  <w:num w:numId="1" w16cid:durableId="120844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CD"/>
    <w:rsid w:val="00010E1C"/>
    <w:rsid w:val="000B347C"/>
    <w:rsid w:val="001D4529"/>
    <w:rsid w:val="002D40CD"/>
    <w:rsid w:val="00327B71"/>
    <w:rsid w:val="003602AA"/>
    <w:rsid w:val="0039525F"/>
    <w:rsid w:val="004344EA"/>
    <w:rsid w:val="004571BB"/>
    <w:rsid w:val="00467417"/>
    <w:rsid w:val="00477831"/>
    <w:rsid w:val="005136C8"/>
    <w:rsid w:val="00573F9C"/>
    <w:rsid w:val="006D0809"/>
    <w:rsid w:val="00710F85"/>
    <w:rsid w:val="0074107B"/>
    <w:rsid w:val="00741FB0"/>
    <w:rsid w:val="0074537F"/>
    <w:rsid w:val="007E1615"/>
    <w:rsid w:val="007E6BE4"/>
    <w:rsid w:val="00853106"/>
    <w:rsid w:val="0086621B"/>
    <w:rsid w:val="008E3E35"/>
    <w:rsid w:val="009626AD"/>
    <w:rsid w:val="00A1102B"/>
    <w:rsid w:val="00A202C3"/>
    <w:rsid w:val="00A25D54"/>
    <w:rsid w:val="00A425F2"/>
    <w:rsid w:val="00AC3CD7"/>
    <w:rsid w:val="00C33452"/>
    <w:rsid w:val="00C97091"/>
    <w:rsid w:val="00CB34B1"/>
    <w:rsid w:val="00D770E1"/>
    <w:rsid w:val="00DE427B"/>
    <w:rsid w:val="00DF2C6C"/>
    <w:rsid w:val="00E02DBE"/>
    <w:rsid w:val="00E45A35"/>
    <w:rsid w:val="00E65480"/>
    <w:rsid w:val="00FA5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C1C27"/>
  <w15:chartTrackingRefBased/>
  <w15:docId w15:val="{AB64C921-D2D2-463D-8006-9BCF3A2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0CD"/>
  </w:style>
  <w:style w:type="paragraph" w:styleId="Footer">
    <w:name w:val="footer"/>
    <w:basedOn w:val="Normal"/>
    <w:link w:val="FooterChar"/>
    <w:uiPriority w:val="99"/>
    <w:unhideWhenUsed/>
    <w:rsid w:val="002D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0CD"/>
  </w:style>
  <w:style w:type="paragraph" w:customStyle="1" w:styleId="BasicParagraph">
    <w:name w:val="[Basic Paragraph]"/>
    <w:basedOn w:val="Normal"/>
    <w:uiPriority w:val="99"/>
    <w:rsid w:val="002D40C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NoParagraphStyle">
    <w:name w:val="[No Paragraph Style]"/>
    <w:rsid w:val="00D770E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Default">
    <w:name w:val="Default"/>
    <w:rsid w:val="00D770E1"/>
    <w:pPr>
      <w:autoSpaceDE w:val="0"/>
      <w:autoSpaceDN w:val="0"/>
      <w:adjustRightInd w:val="0"/>
      <w:spacing w:after="0" w:line="240" w:lineRule="auto"/>
    </w:pPr>
    <w:rPr>
      <w:rFonts w:ascii="Arial" w:hAnsi="Arial" w:cs="Arial"/>
      <w:color w:val="000000"/>
      <w:sz w:val="24"/>
      <w:szCs w:val="24"/>
    </w:rPr>
  </w:style>
  <w:style w:type="paragraph" w:customStyle="1" w:styleId="Bullets1">
    <w:name w:val="Bullets 1"/>
    <w:uiPriority w:val="99"/>
    <w:qFormat/>
    <w:rsid w:val="00D770E1"/>
    <w:pPr>
      <w:numPr>
        <w:numId w:val="1"/>
      </w:numPr>
      <w:spacing w:before="120" w:after="0" w:line="360" w:lineRule="auto"/>
      <w:ind w:left="568" w:hanging="284"/>
      <w:outlineLvl w:val="0"/>
    </w:pPr>
    <w:rPr>
      <w:rFonts w:ascii="Arial" w:eastAsia="Calibri" w:hAnsi="Arial" w:cs="Times New Roman"/>
      <w:sz w:val="20"/>
      <w:szCs w:val="20"/>
    </w:rPr>
  </w:style>
  <w:style w:type="character" w:styleId="Hyperlink">
    <w:name w:val="Hyperlink"/>
    <w:basedOn w:val="DefaultParagraphFont"/>
    <w:uiPriority w:val="99"/>
    <w:unhideWhenUsed/>
    <w:rsid w:val="00710F85"/>
    <w:rPr>
      <w:color w:val="0563C1" w:themeColor="hyperlink"/>
      <w:u w:val="single"/>
    </w:rPr>
  </w:style>
  <w:style w:type="character" w:styleId="UnresolvedMention">
    <w:name w:val="Unresolved Mention"/>
    <w:basedOn w:val="DefaultParagraphFont"/>
    <w:uiPriority w:val="99"/>
    <w:semiHidden/>
    <w:unhideWhenUsed/>
    <w:rsid w:val="00710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95371">
      <w:bodyDiv w:val="1"/>
      <w:marLeft w:val="0"/>
      <w:marRight w:val="0"/>
      <w:marTop w:val="0"/>
      <w:marBottom w:val="0"/>
      <w:divBdr>
        <w:top w:val="none" w:sz="0" w:space="0" w:color="auto"/>
        <w:left w:val="none" w:sz="0" w:space="0" w:color="auto"/>
        <w:bottom w:val="none" w:sz="0" w:space="0" w:color="auto"/>
        <w:right w:val="none" w:sz="0" w:space="0" w:color="auto"/>
      </w:divBdr>
    </w:div>
    <w:div w:id="17953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Mecham</dc:creator>
  <cp:keywords/>
  <dc:description/>
  <cp:lastModifiedBy>Liz Mecham</cp:lastModifiedBy>
  <cp:revision>10</cp:revision>
  <dcterms:created xsi:type="dcterms:W3CDTF">2023-04-18T03:58:00Z</dcterms:created>
  <dcterms:modified xsi:type="dcterms:W3CDTF">2023-04-20T04:45:00Z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cefa9-de2e-45b0-971f-de464e75f968_Enabled">
    <vt:lpwstr>true</vt:lpwstr>
  </property>
  <property fmtid="{D5CDD505-2E9C-101B-9397-08002B2CF9AE}" pid="3" name="MSIP_Label_455cefa9-de2e-45b0-971f-de464e75f968_SetDate">
    <vt:lpwstr>2023-04-18T03:57:46Z</vt:lpwstr>
  </property>
  <property fmtid="{D5CDD505-2E9C-101B-9397-08002B2CF9AE}" pid="4" name="MSIP_Label_455cefa9-de2e-45b0-971f-de464e75f968_Method">
    <vt:lpwstr>Standard</vt:lpwstr>
  </property>
  <property fmtid="{D5CDD505-2E9C-101B-9397-08002B2CF9AE}" pid="5" name="MSIP_Label_455cefa9-de2e-45b0-971f-de464e75f968_Name">
    <vt:lpwstr>OFFICIAL</vt:lpwstr>
  </property>
  <property fmtid="{D5CDD505-2E9C-101B-9397-08002B2CF9AE}" pid="6" name="MSIP_Label_455cefa9-de2e-45b0-971f-de464e75f968_SiteId">
    <vt:lpwstr>fbb5bf6e-f47f-4a38-b676-cb90d056299c</vt:lpwstr>
  </property>
  <property fmtid="{D5CDD505-2E9C-101B-9397-08002B2CF9AE}" pid="7" name="MSIP_Label_455cefa9-de2e-45b0-971f-de464e75f968_ActionId">
    <vt:lpwstr>12a803d8-9f7e-408b-a920-f6a47b1718b2</vt:lpwstr>
  </property>
  <property fmtid="{D5CDD505-2E9C-101B-9397-08002B2CF9AE}" pid="8" name="MSIP_Label_455cefa9-de2e-45b0-971f-de464e75f968_ContentBits">
    <vt:lpwstr>2</vt:lpwstr>
  </property>
</Properties>
</file>